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CF" w:rsidRPr="00392328" w:rsidRDefault="000F43CF" w:rsidP="000F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CF" w:rsidRPr="00392328" w:rsidRDefault="000F43CF" w:rsidP="000F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0F43CF" w:rsidRPr="00392328" w:rsidRDefault="000F43CF" w:rsidP="000F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0F43CF" w:rsidRPr="00392328" w:rsidRDefault="000F43CF" w:rsidP="000F43CF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АДМИНИСТРАЦИЯ</w:t>
      </w:r>
    </w:p>
    <w:p w:rsidR="000F43CF" w:rsidRPr="00392328" w:rsidRDefault="000F43CF" w:rsidP="000F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F43CF" w:rsidRPr="00392328" w:rsidRDefault="000F43CF" w:rsidP="000F43CF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«Город Малоярославец»</w:t>
      </w:r>
    </w:p>
    <w:p w:rsidR="000F43CF" w:rsidRPr="00392328" w:rsidRDefault="000F43CF" w:rsidP="000F4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3CF" w:rsidRPr="00392328" w:rsidRDefault="000F43CF" w:rsidP="000F4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2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F43CF" w:rsidRPr="00392328" w:rsidRDefault="000F43CF" w:rsidP="000F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3CF" w:rsidRDefault="000F43CF" w:rsidP="000F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Pr="003923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="009378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328">
        <w:rPr>
          <w:rFonts w:ascii="Times New Roman" w:hAnsi="Times New Roman" w:cs="Times New Roman"/>
          <w:sz w:val="24"/>
          <w:szCs w:val="24"/>
        </w:rPr>
        <w:t xml:space="preserve">г. </w:t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1192</w:t>
      </w:r>
    </w:p>
    <w:p w:rsidR="000F43CF" w:rsidRPr="0009434F" w:rsidRDefault="000F43CF" w:rsidP="000F43CF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0F43CF" w:rsidRPr="00877071" w:rsidRDefault="000F43CF" w:rsidP="000F43CF">
      <w:pPr>
        <w:spacing w:after="1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071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Постановление Администрации МО ГП «Город Малоярославец» № 34 от 24.01.2018 «Об утверждении Порядка предоставления субсидии муниципальным унитарным предприятиям на увеличение уставного фонда»</w:t>
      </w:r>
    </w:p>
    <w:p w:rsidR="000F43CF" w:rsidRPr="00877071" w:rsidRDefault="000F43CF" w:rsidP="000F43C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3CF" w:rsidRPr="0009434F" w:rsidRDefault="000F43CF" w:rsidP="000F43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4D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834DE">
          <w:rPr>
            <w:rFonts w:ascii="Times New Roman" w:hAnsi="Times New Roman" w:cs="Times New Roman"/>
            <w:sz w:val="26"/>
            <w:szCs w:val="26"/>
          </w:rPr>
          <w:t>ст.</w:t>
        </w:r>
      </w:hyperlink>
      <w:r w:rsidRPr="000834DE">
        <w:rPr>
          <w:rFonts w:ascii="Times New Roman" w:hAnsi="Times New Roman" w:cs="Times New Roman"/>
          <w:sz w:val="26"/>
          <w:szCs w:val="26"/>
        </w:rPr>
        <w:t xml:space="preserve"> 13 Федерального закона от 06.10.2003 N 131-ФЗ "Об</w:t>
      </w:r>
      <w:r w:rsidRPr="0009434F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с Бюджетным</w:t>
      </w:r>
      <w:r w:rsidRPr="0009434F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434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09434F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Pr="0009434F">
        <w:rPr>
          <w:rFonts w:ascii="Times New Roman" w:hAnsi="Times New Roman" w:cs="Times New Roman"/>
          <w:sz w:val="26"/>
          <w:szCs w:val="26"/>
        </w:rPr>
        <w:t xml:space="preserve"> 37 Устава муниципального образования городское поселение "Город Малоярославец"</w:t>
      </w:r>
    </w:p>
    <w:p w:rsidR="000F43CF" w:rsidRPr="0009434F" w:rsidRDefault="000F43CF" w:rsidP="000F43C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34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F43CF" w:rsidRPr="0009434F" w:rsidRDefault="000F43CF" w:rsidP="006753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3CF" w:rsidRDefault="000F43CF" w:rsidP="00675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Приложение № 1 к постановлению Администрации МО ГП «Город Малоярославец» № 34 от 24.01.2018 Порядок предоставления субсидии муниципальным унитарным предприятиям на увеличение уставного фонда, а именно: </w:t>
      </w:r>
    </w:p>
    <w:p w:rsidR="000F43CF" w:rsidRDefault="000F43CF" w:rsidP="00675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изложить первый абзац п.2 в следующей редакции: «Получателями субсидий являются МУП, учредителями которых выступает МО ГП «Город Малоярославец». Критерием отбора предприятий для предоставления субсидии является наличие на праве хозяйственного ведения объектов жилищно-коммунального хозяйства, находящихся в собственности МО ГП «Город Малоярославец».  </w:t>
      </w:r>
    </w:p>
    <w:p w:rsidR="000F43CF" w:rsidRPr="0009434F" w:rsidRDefault="000F43CF" w:rsidP="00675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дополнить Порядок п. 15. следующего содержания: </w:t>
      </w:r>
      <w:r w:rsidR="00374CDD">
        <w:rPr>
          <w:rFonts w:ascii="Times New Roman" w:hAnsi="Times New Roman" w:cs="Times New Roman"/>
          <w:sz w:val="26"/>
          <w:szCs w:val="26"/>
        </w:rPr>
        <w:t>«п. 15. При предоставлении субсидий, указанных в настоящем Положении, обязательным условием их предоставления, включаемым в договор о предоставлении субсидии является согласие их получателей на проведение главным распорядителем,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="00675359">
        <w:rPr>
          <w:rFonts w:ascii="Times New Roman" w:hAnsi="Times New Roman" w:cs="Times New Roman"/>
          <w:sz w:val="26"/>
          <w:szCs w:val="26"/>
        </w:rPr>
        <w:t>»</w:t>
      </w:r>
      <w:r w:rsidR="00374CDD">
        <w:rPr>
          <w:rFonts w:ascii="Times New Roman" w:hAnsi="Times New Roman" w:cs="Times New Roman"/>
          <w:sz w:val="26"/>
          <w:szCs w:val="26"/>
        </w:rPr>
        <w:t>.</w:t>
      </w:r>
    </w:p>
    <w:p w:rsidR="000F43CF" w:rsidRPr="0009434F" w:rsidRDefault="000F43CF" w:rsidP="00675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 и подлежит официальному опубликованию.</w:t>
      </w:r>
    </w:p>
    <w:p w:rsidR="000F43CF" w:rsidRDefault="000F43CF" w:rsidP="006753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943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434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F43CF" w:rsidRDefault="000F43CF" w:rsidP="000F4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5359" w:rsidRDefault="00675359" w:rsidP="000F4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3CF" w:rsidRPr="00877071" w:rsidRDefault="000F43CF" w:rsidP="000F43C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071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877071">
        <w:rPr>
          <w:rFonts w:ascii="Times New Roman" w:hAnsi="Times New Roman" w:cs="Times New Roman"/>
          <w:b/>
          <w:sz w:val="26"/>
          <w:szCs w:val="26"/>
        </w:rPr>
        <w:tab/>
      </w:r>
      <w:r w:rsidRPr="00877071">
        <w:rPr>
          <w:rFonts w:ascii="Times New Roman" w:hAnsi="Times New Roman" w:cs="Times New Roman"/>
          <w:b/>
          <w:sz w:val="26"/>
          <w:szCs w:val="26"/>
        </w:rPr>
        <w:tab/>
      </w:r>
      <w:r w:rsidRPr="00877071">
        <w:rPr>
          <w:rFonts w:ascii="Times New Roman" w:hAnsi="Times New Roman" w:cs="Times New Roman"/>
          <w:b/>
          <w:sz w:val="26"/>
          <w:szCs w:val="26"/>
        </w:rPr>
        <w:tab/>
      </w:r>
      <w:r w:rsidRPr="00877071">
        <w:rPr>
          <w:rFonts w:ascii="Times New Roman" w:hAnsi="Times New Roman" w:cs="Times New Roman"/>
          <w:b/>
          <w:sz w:val="26"/>
          <w:szCs w:val="26"/>
        </w:rPr>
        <w:tab/>
      </w:r>
      <w:r w:rsidRPr="00877071">
        <w:rPr>
          <w:rFonts w:ascii="Times New Roman" w:hAnsi="Times New Roman" w:cs="Times New Roman"/>
          <w:b/>
          <w:sz w:val="26"/>
          <w:szCs w:val="26"/>
        </w:rPr>
        <w:tab/>
      </w:r>
      <w:r w:rsidRPr="00877071">
        <w:rPr>
          <w:rFonts w:ascii="Times New Roman" w:hAnsi="Times New Roman" w:cs="Times New Roman"/>
          <w:b/>
          <w:sz w:val="26"/>
          <w:szCs w:val="26"/>
        </w:rPr>
        <w:tab/>
      </w:r>
      <w:r w:rsidRPr="00877071">
        <w:rPr>
          <w:rFonts w:ascii="Times New Roman" w:hAnsi="Times New Roman" w:cs="Times New Roman"/>
          <w:b/>
          <w:sz w:val="26"/>
          <w:szCs w:val="26"/>
        </w:rPr>
        <w:tab/>
        <w:t>М.А. Крылов</w:t>
      </w:r>
    </w:p>
    <w:p w:rsidR="00E42890" w:rsidRDefault="00E42890"/>
    <w:sectPr w:rsidR="00E42890" w:rsidSect="006753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F43CF"/>
    <w:rsid w:val="000F43CF"/>
    <w:rsid w:val="00374CDD"/>
    <w:rsid w:val="00675359"/>
    <w:rsid w:val="007A3004"/>
    <w:rsid w:val="00877071"/>
    <w:rsid w:val="00937817"/>
    <w:rsid w:val="00E14783"/>
    <w:rsid w:val="00E42890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CF"/>
  </w:style>
  <w:style w:type="paragraph" w:styleId="1">
    <w:name w:val="heading 1"/>
    <w:basedOn w:val="a"/>
    <w:next w:val="a"/>
    <w:link w:val="10"/>
    <w:qFormat/>
    <w:rsid w:val="000F43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3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0F4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4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99DC7763C14C721EA3A72EAF9E6BED0D75001D8C0BE9D9FDD6701DD71719FE7744AD9D719F7EF03EAAAA777B762E39830152B97B7FB3BFC6BEF90EA3C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9DC7763C14C721EA3B923B9F235E3097859138D00E288A686764A88471FAB3704ABC832DB72F738A1FE203F287768CF4A5EBB6D63B2BFADC8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5</cp:revision>
  <cp:lastPrinted>2020-12-21T13:01:00Z</cp:lastPrinted>
  <dcterms:created xsi:type="dcterms:W3CDTF">2020-12-21T12:28:00Z</dcterms:created>
  <dcterms:modified xsi:type="dcterms:W3CDTF">2020-12-22T08:36:00Z</dcterms:modified>
</cp:coreProperties>
</file>