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FD" w:rsidRDefault="009F45FD" w:rsidP="009F45FD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FD" w:rsidRPr="0073203F" w:rsidRDefault="009F45FD" w:rsidP="009F45FD">
      <w:pPr>
        <w:jc w:val="center"/>
      </w:pPr>
      <w:r w:rsidRPr="0073203F">
        <w:t>Калужская область</w:t>
      </w:r>
    </w:p>
    <w:p w:rsidR="009F45FD" w:rsidRPr="00EE418D" w:rsidRDefault="009F45FD" w:rsidP="009F45FD">
      <w:pPr>
        <w:jc w:val="center"/>
      </w:pPr>
      <w:r>
        <w:t>Малоярославецкий район</w:t>
      </w:r>
    </w:p>
    <w:p w:rsidR="009F45FD" w:rsidRDefault="009F45FD" w:rsidP="009F45FD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9F45FD" w:rsidRDefault="009F45FD" w:rsidP="009F45FD">
      <w:pPr>
        <w:spacing w:line="192" w:lineRule="auto"/>
        <w:jc w:val="center"/>
      </w:pPr>
      <w:r>
        <w:t>муниципального образования</w:t>
      </w:r>
    </w:p>
    <w:p w:rsidR="009F45FD" w:rsidRDefault="009F45FD" w:rsidP="009F45FD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9F45FD" w:rsidRPr="00046718" w:rsidRDefault="009F45FD" w:rsidP="009F45FD">
      <w:pPr>
        <w:jc w:val="center"/>
        <w:rPr>
          <w:sz w:val="26"/>
          <w:szCs w:val="26"/>
        </w:rPr>
      </w:pPr>
    </w:p>
    <w:p w:rsidR="009F45FD" w:rsidRPr="00046718" w:rsidRDefault="009F45FD" w:rsidP="009F45FD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3F6BAF" w:rsidRDefault="003F6BAF" w:rsidP="009F45FD">
      <w:pPr>
        <w:rPr>
          <w:rFonts w:eastAsia="Calibri"/>
        </w:rPr>
      </w:pPr>
    </w:p>
    <w:p w:rsidR="003F6BAF" w:rsidRPr="004B31C9" w:rsidRDefault="003F6BAF" w:rsidP="003F6BAF">
      <w:pPr>
        <w:jc w:val="center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02.02.2017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83</w:t>
      </w:r>
    </w:p>
    <w:p w:rsidR="003F6BAF" w:rsidRDefault="003F6BAF" w:rsidP="009F45FD">
      <w:pPr>
        <w:rPr>
          <w:rFonts w:eastAsia="Calibri"/>
        </w:rPr>
      </w:pPr>
    </w:p>
    <w:p w:rsidR="003F6BAF" w:rsidRPr="003F6BAF" w:rsidRDefault="003F6BAF" w:rsidP="009F45FD">
      <w:pPr>
        <w:rPr>
          <w:b/>
          <w:i/>
        </w:rPr>
      </w:pPr>
      <w:r w:rsidRPr="003F6BAF">
        <w:rPr>
          <w:rFonts w:eastAsia="Calibri"/>
          <w:b/>
          <w:i/>
        </w:rPr>
        <w:t>Об организации подготовки и  обучения неработающего</w:t>
      </w:r>
      <w:bookmarkStart w:id="0" w:name="bookmark4"/>
      <w:r w:rsidRPr="003F6BAF">
        <w:rPr>
          <w:rFonts w:eastAsia="Calibri"/>
          <w:b/>
          <w:i/>
        </w:rPr>
        <w:t xml:space="preserve"> населения</w:t>
      </w:r>
      <w:bookmarkEnd w:id="0"/>
      <w:r w:rsidRPr="003F6BAF">
        <w:rPr>
          <w:b/>
          <w:i/>
        </w:rPr>
        <w:t xml:space="preserve"> МО ГП </w:t>
      </w:r>
      <w:r w:rsidRPr="003F6BAF">
        <w:rPr>
          <w:rFonts w:eastAsia="Calibri"/>
          <w:b/>
          <w:i/>
        </w:rPr>
        <w:t xml:space="preserve"> «</w:t>
      </w:r>
      <w:r w:rsidRPr="003F6BAF">
        <w:rPr>
          <w:b/>
          <w:i/>
        </w:rPr>
        <w:t>Город</w:t>
      </w:r>
      <w:bookmarkStart w:id="1" w:name="bookmark5"/>
      <w:r>
        <w:rPr>
          <w:b/>
          <w:i/>
        </w:rPr>
        <w:t xml:space="preserve"> </w:t>
      </w:r>
      <w:r w:rsidRPr="003F6BAF">
        <w:rPr>
          <w:b/>
          <w:i/>
        </w:rPr>
        <w:t>Малоярославец</w:t>
      </w:r>
      <w:r w:rsidRPr="003F6BAF">
        <w:rPr>
          <w:rFonts w:eastAsia="Calibri"/>
          <w:b/>
          <w:i/>
        </w:rPr>
        <w:t>» в области гражданской обороны, защиты от чрезвычайных ситуаций, обеспечения</w:t>
      </w:r>
      <w:r w:rsidRPr="003F6BAF">
        <w:rPr>
          <w:b/>
          <w:i/>
        </w:rPr>
        <w:t xml:space="preserve"> </w:t>
      </w:r>
      <w:r w:rsidRPr="003F6BAF">
        <w:rPr>
          <w:rFonts w:eastAsia="Calibri"/>
          <w:b/>
          <w:i/>
        </w:rPr>
        <w:t>пожарной безопасности и  безопасности людей</w:t>
      </w:r>
      <w:bookmarkStart w:id="2" w:name="bookmark6"/>
      <w:bookmarkEnd w:id="1"/>
      <w:r w:rsidRPr="003F6BAF">
        <w:rPr>
          <w:rFonts w:eastAsia="Calibri"/>
          <w:b/>
          <w:i/>
        </w:rPr>
        <w:t xml:space="preserve"> на водных объектах</w:t>
      </w:r>
      <w:bookmarkEnd w:id="2"/>
    </w:p>
    <w:p w:rsidR="003F6BAF" w:rsidRPr="009F45FD" w:rsidRDefault="003F6BAF" w:rsidP="009F45FD"/>
    <w:p w:rsidR="009F45FD" w:rsidRPr="009F45FD" w:rsidRDefault="009F45FD" w:rsidP="009F45FD">
      <w:pPr>
        <w:ind w:firstLine="360"/>
        <w:jc w:val="both"/>
      </w:pPr>
      <w:proofErr w:type="gramStart"/>
      <w:r w:rsidRPr="009F45FD">
        <w:t>Во 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 в целях организации подготовки и обучения неработающего населения МО ГП  «Город Малоярославец» в области гражданской обороны, защиты от чрезвычайных ситуаций, обеспечения пожарной безопасности</w:t>
      </w:r>
      <w:proofErr w:type="gramEnd"/>
      <w:r w:rsidRPr="009F45FD">
        <w:t xml:space="preserve"> и безопасности людей на водных объектах, </w:t>
      </w:r>
      <w:r w:rsidRPr="009F45FD">
        <w:rPr>
          <w:color w:val="000000"/>
        </w:rPr>
        <w:t xml:space="preserve">руководствуясь  </w:t>
      </w:r>
      <w:r w:rsidRPr="009F45FD">
        <w:t xml:space="preserve">ст. 37 Устава муниципального образования  «Город Малоярославец» Администрация МО ГП «Город Малоярославец» ПОСТАНОВЛЯЕТ:  </w:t>
      </w:r>
    </w:p>
    <w:p w:rsidR="009F45FD" w:rsidRPr="009F45FD" w:rsidRDefault="009F45FD" w:rsidP="009F45FD">
      <w:pPr>
        <w:ind w:firstLine="709"/>
        <w:jc w:val="both"/>
      </w:pPr>
      <w:r w:rsidRPr="009F45FD">
        <w:t>1. Утвердить Положение об учебно-консультационных пунктах (далее – УКП) для подготовки и обучения неработающего населения в области гражданской обороны, защиты от чрезвычайных ситуаций, обеспечения пожарной безопасности и безопасности людей на водных объектах (приложение 1).</w:t>
      </w:r>
    </w:p>
    <w:p w:rsidR="009F45FD" w:rsidRPr="009F45FD" w:rsidRDefault="009F45FD" w:rsidP="009F45FD">
      <w:pPr>
        <w:ind w:firstLine="709"/>
        <w:jc w:val="both"/>
      </w:pPr>
      <w:r w:rsidRPr="009F45FD">
        <w:t>2. Утвердить Перечень организаций, создающих УКП (приложение 2).</w:t>
      </w:r>
    </w:p>
    <w:p w:rsidR="009F45FD" w:rsidRPr="009F45FD" w:rsidRDefault="009F45FD" w:rsidP="009F45FD">
      <w:pPr>
        <w:ind w:firstLine="709"/>
        <w:jc w:val="both"/>
      </w:pPr>
      <w:r w:rsidRPr="009F45FD">
        <w:t>3. Основной задачей при подготовке населения в области защиты от чрезвычайных ситуаций считать:</w:t>
      </w:r>
    </w:p>
    <w:p w:rsidR="009F45FD" w:rsidRPr="009F45FD" w:rsidRDefault="009F45FD" w:rsidP="009F45FD">
      <w:pPr>
        <w:ind w:firstLine="709"/>
        <w:jc w:val="both"/>
      </w:pPr>
      <w:r>
        <w:t>о</w:t>
      </w:r>
      <w:r w:rsidRPr="009F45FD">
        <w:t>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9F45FD" w:rsidRPr="009F45FD" w:rsidRDefault="009F45FD" w:rsidP="009F45FD">
      <w:pPr>
        <w:ind w:firstLine="709"/>
        <w:jc w:val="both"/>
      </w:pPr>
      <w:r w:rsidRPr="009F45FD">
        <w:t>4. Рекомендовать руководителям организаций, создающих УКП:</w:t>
      </w:r>
    </w:p>
    <w:p w:rsidR="009F45FD" w:rsidRPr="009F45FD" w:rsidRDefault="009F45FD" w:rsidP="009F45FD">
      <w:pPr>
        <w:ind w:firstLine="709"/>
        <w:jc w:val="both"/>
      </w:pPr>
      <w:r w:rsidRPr="009F45FD">
        <w:t>4.1. Организовать подготовку и обучение неработающего населения в соответствии с Положением об учебно-консультационных пунктах для подготовки и обучения неработающего населения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9F45FD" w:rsidRPr="009F45FD" w:rsidRDefault="009F45FD" w:rsidP="009F45FD">
      <w:pPr>
        <w:ind w:firstLine="709"/>
        <w:jc w:val="both"/>
      </w:pPr>
      <w:r w:rsidRPr="009F45FD">
        <w:t xml:space="preserve">4.2. Проведение занятий осуществлять по тематическому плану занятий и консультаций с населением, не занятым в сфере производства и обслуживания, утверждаемому комиссией по чрезвычайным ситуациям и </w:t>
      </w:r>
      <w:r>
        <w:t xml:space="preserve">обеспечению </w:t>
      </w:r>
      <w:r w:rsidRPr="009F45FD">
        <w:t xml:space="preserve">пожарной безопасности  при администрации </w:t>
      </w:r>
      <w:r>
        <w:t>МО ГП «Город Малоярославец»</w:t>
      </w:r>
      <w:r w:rsidRPr="009F45FD">
        <w:t>.</w:t>
      </w:r>
    </w:p>
    <w:p w:rsidR="009F45FD" w:rsidRPr="009F45FD" w:rsidRDefault="009F45FD" w:rsidP="009F45FD">
      <w:pPr>
        <w:ind w:firstLine="709"/>
        <w:jc w:val="both"/>
      </w:pPr>
      <w:r w:rsidRPr="009F45FD">
        <w:t xml:space="preserve">5. Рекомендовать руководителям </w:t>
      </w:r>
      <w:r>
        <w:t>предприятий (</w:t>
      </w:r>
      <w:r w:rsidRPr="009F45FD">
        <w:t>организаций</w:t>
      </w:r>
      <w:r>
        <w:t>)</w:t>
      </w:r>
      <w:r w:rsidRPr="009F45FD">
        <w:t xml:space="preserve">, расположенных на территории </w:t>
      </w:r>
      <w:r>
        <w:t>МО ГП «Город Малоярославец»</w:t>
      </w:r>
      <w:r w:rsidRPr="009F45FD">
        <w:t>, независимо от нормативно-правовых форм собственности:</w:t>
      </w:r>
    </w:p>
    <w:p w:rsidR="009F45FD" w:rsidRPr="009F45FD" w:rsidRDefault="009F45FD" w:rsidP="009F45FD">
      <w:pPr>
        <w:ind w:firstLine="709"/>
        <w:jc w:val="both"/>
      </w:pPr>
      <w:r w:rsidRPr="009F45FD">
        <w:lastRenderedPageBreak/>
        <w:t xml:space="preserve">5.1. Разместить уголки «Гражданской защиты», с информацией о порядке поведения людей при угрозе или возникновении чрезвычайных ситуаций, о сигналах гражданской обороны, о порядке действий граждан при проведении </w:t>
      </w:r>
      <w:proofErr w:type="spellStart"/>
      <w:r w:rsidRPr="009F45FD">
        <w:t>эвакоприемных</w:t>
      </w:r>
      <w:proofErr w:type="spellEnd"/>
      <w:r w:rsidRPr="009F45FD">
        <w:t xml:space="preserve"> мероприятий на территории </w:t>
      </w:r>
      <w:r w:rsidR="000046E0">
        <w:t>МО ГП «Город Малоярославец»</w:t>
      </w:r>
      <w:r w:rsidR="000046E0" w:rsidRPr="009F45FD">
        <w:t xml:space="preserve"> </w:t>
      </w:r>
      <w:r w:rsidRPr="009F45FD">
        <w:t xml:space="preserve">(приложение 3). </w:t>
      </w:r>
    </w:p>
    <w:p w:rsidR="009F45FD" w:rsidRPr="009F45FD" w:rsidRDefault="009F45FD" w:rsidP="009F45FD">
      <w:pPr>
        <w:ind w:firstLine="709"/>
        <w:jc w:val="both"/>
      </w:pPr>
      <w:r w:rsidRPr="009F45FD">
        <w:t>6. Комиссии по чрезвычайным ситуациям и</w:t>
      </w:r>
      <w:r w:rsidR="000046E0">
        <w:t xml:space="preserve"> обеспечению пожарной безопасности при А</w:t>
      </w:r>
      <w:r w:rsidRPr="009F45FD">
        <w:t xml:space="preserve">дминистрации </w:t>
      </w:r>
      <w:r w:rsidR="000046E0">
        <w:t>МО ГП «Город Малоярославец»</w:t>
      </w:r>
      <w:r w:rsidRPr="009F45FD">
        <w:t xml:space="preserve">: </w:t>
      </w:r>
    </w:p>
    <w:p w:rsidR="009F45FD" w:rsidRPr="009F45FD" w:rsidRDefault="009F45FD" w:rsidP="009F45FD">
      <w:pPr>
        <w:ind w:firstLine="709"/>
        <w:jc w:val="both"/>
      </w:pPr>
      <w:r w:rsidRPr="009F45FD">
        <w:t xml:space="preserve">6.1. Ежегодно разрабатывать и утверждать комплексный план мероприятий по обучению неработающего населения </w:t>
      </w:r>
      <w:r w:rsidR="000046E0">
        <w:t>города</w:t>
      </w:r>
      <w:r w:rsidRPr="009F45FD">
        <w:t xml:space="preserve"> в области безопасности жизнедеятельности, тематический план занятий и консультаций и обеспечить их выполнение.</w:t>
      </w:r>
    </w:p>
    <w:p w:rsidR="009F45FD" w:rsidRPr="009F45FD" w:rsidRDefault="009F45FD" w:rsidP="009F45FD">
      <w:pPr>
        <w:ind w:firstLine="709"/>
        <w:jc w:val="both"/>
      </w:pPr>
      <w:r w:rsidRPr="009F45FD">
        <w:t>6.2. Разработать методические рекомендации по организации и деятельности УКП.</w:t>
      </w:r>
    </w:p>
    <w:p w:rsidR="009F45FD" w:rsidRPr="009F45FD" w:rsidRDefault="009F45FD" w:rsidP="009F45FD">
      <w:pPr>
        <w:ind w:firstLine="709"/>
        <w:jc w:val="both"/>
      </w:pPr>
      <w:r w:rsidRPr="009F45FD">
        <w:t>6.3. Ежегодно на заседаниях КЧС и ПБ рассматривать вопросы подготовки и обучения неработающего населения в области безопасности жизнедеятельности и принимать меры по ее совершенствованию.</w:t>
      </w:r>
    </w:p>
    <w:p w:rsidR="009F45FD" w:rsidRPr="009F45FD" w:rsidRDefault="000046E0" w:rsidP="009F45FD">
      <w:pPr>
        <w:ind w:firstLine="709"/>
        <w:jc w:val="both"/>
      </w:pPr>
      <w:r>
        <w:t>7</w:t>
      </w:r>
      <w:r w:rsidR="009F45FD" w:rsidRPr="009F45FD">
        <w:t xml:space="preserve">. Финансирование расходов на материально-техническое обеспечение деятельности УКП производить в пределах средств </w:t>
      </w:r>
      <w:r>
        <w:t>городского бюджета</w:t>
      </w:r>
      <w:r w:rsidR="009F45FD" w:rsidRPr="009F45FD">
        <w:t xml:space="preserve">, предусмотренных на эти цели. </w:t>
      </w:r>
    </w:p>
    <w:p w:rsidR="000046E0" w:rsidRDefault="000046E0" w:rsidP="000046E0">
      <w:pPr>
        <w:ind w:firstLine="708"/>
        <w:jc w:val="both"/>
      </w:pPr>
      <w:r>
        <w:t>8. Н</w:t>
      </w:r>
      <w:r w:rsidRPr="003B72B0">
        <w:t>астоящее постановление 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0046E0" w:rsidRPr="003B72B0" w:rsidRDefault="000046E0" w:rsidP="000046E0">
      <w:pPr>
        <w:ind w:firstLine="708"/>
        <w:jc w:val="both"/>
      </w:pPr>
      <w:r>
        <w:t>9</w:t>
      </w:r>
      <w:r w:rsidRPr="003B72B0">
        <w:t xml:space="preserve">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 xml:space="preserve"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proofErr w:type="spellStart"/>
      <w:r>
        <w:t>Жадькова</w:t>
      </w:r>
      <w:proofErr w:type="spellEnd"/>
      <w:r>
        <w:t xml:space="preserve"> Е.В.</w:t>
      </w:r>
    </w:p>
    <w:p w:rsidR="009F45FD" w:rsidRPr="009F45FD" w:rsidRDefault="009F45FD" w:rsidP="009F45FD">
      <w:pPr>
        <w:ind w:firstLine="709"/>
        <w:jc w:val="both"/>
      </w:pPr>
      <w:r w:rsidRPr="009F45FD">
        <w:t>1</w:t>
      </w:r>
      <w:r w:rsidR="000046E0">
        <w:t>0</w:t>
      </w:r>
      <w:r w:rsidRPr="009F45FD">
        <w:t xml:space="preserve">. Настоящее постановление вступает в силу с момента его подписания.  </w:t>
      </w:r>
    </w:p>
    <w:p w:rsidR="009F45FD" w:rsidRDefault="009F45FD" w:rsidP="009F45FD">
      <w:pPr>
        <w:jc w:val="both"/>
        <w:rPr>
          <w:b/>
        </w:rPr>
      </w:pPr>
    </w:p>
    <w:p w:rsidR="009F45FD" w:rsidRDefault="009F45FD" w:rsidP="009F45FD">
      <w:pPr>
        <w:jc w:val="both"/>
        <w:rPr>
          <w:b/>
        </w:rPr>
      </w:pPr>
    </w:p>
    <w:p w:rsidR="009F45FD" w:rsidRDefault="009F45FD" w:rsidP="009F45FD">
      <w:pPr>
        <w:jc w:val="both"/>
        <w:rPr>
          <w:b/>
        </w:rPr>
      </w:pPr>
    </w:p>
    <w:p w:rsidR="009F45FD" w:rsidRDefault="009F45FD" w:rsidP="009F45FD">
      <w:pPr>
        <w:jc w:val="both"/>
        <w:rPr>
          <w:b/>
        </w:rPr>
      </w:pPr>
    </w:p>
    <w:p w:rsidR="009F45FD" w:rsidRPr="003B72B0" w:rsidRDefault="009F45FD" w:rsidP="009F45FD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</w:p>
    <w:p w:rsidR="009F45FD" w:rsidRPr="000656ED" w:rsidRDefault="009F45FD" w:rsidP="009F45FD">
      <w:pPr>
        <w:rPr>
          <w:b/>
        </w:rPr>
      </w:pPr>
      <w:r w:rsidRPr="003B72B0">
        <w:rPr>
          <w:b/>
        </w:rPr>
        <w:t>МО</w:t>
      </w:r>
      <w:r>
        <w:rPr>
          <w:b/>
        </w:rPr>
        <w:t xml:space="preserve"> ГП </w:t>
      </w:r>
      <w:r w:rsidRPr="003B72B0">
        <w:rPr>
          <w:b/>
        </w:rPr>
        <w:t xml:space="preserve"> 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>
        <w:rPr>
          <w:b/>
        </w:rPr>
        <w:t xml:space="preserve">     </w:t>
      </w:r>
      <w:r w:rsidRPr="003B72B0">
        <w:rPr>
          <w:b/>
        </w:rPr>
        <w:t xml:space="preserve">     </w:t>
      </w:r>
      <w:r w:rsidRPr="003B72B0">
        <w:rPr>
          <w:b/>
        </w:rPr>
        <w:tab/>
      </w:r>
      <w:r w:rsidRPr="000656ED">
        <w:rPr>
          <w:b/>
        </w:rPr>
        <w:t xml:space="preserve">             </w:t>
      </w:r>
      <w:r>
        <w:rPr>
          <w:b/>
        </w:rPr>
        <w:t xml:space="preserve">                 </w:t>
      </w:r>
      <w:r w:rsidRPr="000656ED">
        <w:rPr>
          <w:b/>
        </w:rPr>
        <w:t xml:space="preserve">   </w:t>
      </w:r>
      <w:proofErr w:type="spellStart"/>
      <w:r>
        <w:rPr>
          <w:b/>
        </w:rPr>
        <w:t>Г.Б.Харлампов</w:t>
      </w:r>
      <w:proofErr w:type="spellEnd"/>
      <w:r w:rsidRPr="000656ED">
        <w:rPr>
          <w:b/>
        </w:rPr>
        <w:tab/>
        <w:t xml:space="preserve">          </w:t>
      </w:r>
    </w:p>
    <w:p w:rsidR="00BC0290" w:rsidRDefault="00BC0290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6A0298" w:rsidRDefault="006A0298"/>
    <w:p w:rsidR="009F76C7" w:rsidRDefault="009F76C7" w:rsidP="006A0298">
      <w:pPr>
        <w:ind w:left="4956" w:firstLine="708"/>
        <w:jc w:val="right"/>
      </w:pPr>
    </w:p>
    <w:p w:rsidR="009F76C7" w:rsidRDefault="009F76C7" w:rsidP="006A0298">
      <w:pPr>
        <w:ind w:left="4956" w:firstLine="708"/>
        <w:jc w:val="right"/>
      </w:pPr>
    </w:p>
    <w:p w:rsidR="009F76C7" w:rsidRDefault="009F76C7" w:rsidP="006A0298">
      <w:pPr>
        <w:ind w:left="4956" w:firstLine="708"/>
        <w:jc w:val="right"/>
      </w:pPr>
    </w:p>
    <w:p w:rsidR="006A0298" w:rsidRPr="000C1B31" w:rsidRDefault="006A0298" w:rsidP="006A0298">
      <w:pPr>
        <w:ind w:left="4956" w:firstLine="708"/>
        <w:jc w:val="right"/>
      </w:pPr>
      <w:r w:rsidRPr="000C1B31">
        <w:lastRenderedPageBreak/>
        <w:t>Приложение 1</w:t>
      </w:r>
    </w:p>
    <w:p w:rsidR="00AF2A39" w:rsidRDefault="006A0298" w:rsidP="00AF2A39">
      <w:pPr>
        <w:ind w:left="4956" w:firstLine="708"/>
        <w:jc w:val="right"/>
      </w:pPr>
      <w:r w:rsidRPr="000C1B31">
        <w:t xml:space="preserve">к  Постановлению </w:t>
      </w:r>
      <w:r>
        <w:t xml:space="preserve">Администрации МО ГП «Город Малоярославец» </w:t>
      </w:r>
    </w:p>
    <w:p w:rsidR="006A0298" w:rsidRDefault="006A0298" w:rsidP="00AF2A39">
      <w:pPr>
        <w:ind w:left="4956" w:firstLine="708"/>
        <w:jc w:val="right"/>
      </w:pPr>
      <w:r w:rsidRPr="000C1B31">
        <w:t xml:space="preserve">№ </w:t>
      </w:r>
      <w:r w:rsidR="00D42584">
        <w:t>83</w:t>
      </w:r>
      <w:r w:rsidR="00AF2A39">
        <w:t xml:space="preserve"> </w:t>
      </w:r>
      <w:r>
        <w:t xml:space="preserve">от </w:t>
      </w:r>
      <w:r w:rsidR="00D42584">
        <w:t>02.02.</w:t>
      </w:r>
      <w:r>
        <w:t>2017</w:t>
      </w:r>
      <w:r w:rsidRPr="000C1B31">
        <w:t xml:space="preserve"> г.</w:t>
      </w:r>
    </w:p>
    <w:p w:rsidR="006A0298" w:rsidRDefault="006A0298" w:rsidP="006A02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A0298" w:rsidRDefault="006A0298" w:rsidP="006A02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A0298" w:rsidRPr="006A0298" w:rsidRDefault="006A0298" w:rsidP="006A02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0298">
        <w:rPr>
          <w:rFonts w:ascii="Times New Roman" w:hAnsi="Times New Roman" w:cs="Times New Roman"/>
          <w:sz w:val="24"/>
          <w:szCs w:val="24"/>
        </w:rPr>
        <w:t>ПОЛОЖЕНИЕ</w:t>
      </w:r>
    </w:p>
    <w:p w:rsidR="006A0298" w:rsidRPr="006A0298" w:rsidRDefault="006A0298" w:rsidP="006A0298">
      <w:pPr>
        <w:autoSpaceDE w:val="0"/>
        <w:autoSpaceDN w:val="0"/>
        <w:adjustRightInd w:val="0"/>
        <w:jc w:val="center"/>
        <w:rPr>
          <w:b/>
        </w:rPr>
      </w:pPr>
      <w:r w:rsidRPr="006A0298">
        <w:rPr>
          <w:b/>
        </w:rPr>
        <w:t xml:space="preserve">об учебно-консультационных пунктах для подготовки и  </w:t>
      </w:r>
      <w:proofErr w:type="gramStart"/>
      <w:r w:rsidRPr="006A0298">
        <w:rPr>
          <w:b/>
        </w:rPr>
        <w:t>обучения неработающего населения по</w:t>
      </w:r>
      <w:proofErr w:type="gramEnd"/>
      <w:r w:rsidRPr="006A0298">
        <w:rPr>
          <w:b/>
        </w:rPr>
        <w:t xml:space="preserve"> гражданской обороне, защите от чрезвычайных ситуаций, обеспечения пожарной безопасности и безопасности людей на водных объектах</w:t>
      </w:r>
    </w:p>
    <w:p w:rsidR="006A0298" w:rsidRPr="006A0298" w:rsidRDefault="006A0298" w:rsidP="006A029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A0298" w:rsidRPr="006A0298" w:rsidRDefault="006A0298" w:rsidP="006A0298">
      <w:pPr>
        <w:autoSpaceDE w:val="0"/>
        <w:autoSpaceDN w:val="0"/>
        <w:adjustRightInd w:val="0"/>
        <w:jc w:val="center"/>
        <w:outlineLvl w:val="1"/>
      </w:pPr>
      <w:r w:rsidRPr="006A0298">
        <w:t>1. Общие положения</w:t>
      </w:r>
    </w:p>
    <w:p w:rsidR="006A0298" w:rsidRPr="006A0298" w:rsidRDefault="006A0298" w:rsidP="006A0298">
      <w:pPr>
        <w:autoSpaceDE w:val="0"/>
        <w:autoSpaceDN w:val="0"/>
        <w:adjustRightInd w:val="0"/>
        <w:ind w:firstLine="540"/>
        <w:jc w:val="both"/>
      </w:pP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1.1. Настоящее Положение определяет организацию, основные задачи и порядок функционирования учебно-консультационных пунктов для подготовки и обучения неработающего населения </w:t>
      </w:r>
      <w:r>
        <w:t xml:space="preserve">МО ГП </w:t>
      </w:r>
      <w:r w:rsidRPr="001E2D85">
        <w:t xml:space="preserve"> «Город Малоярославец»</w:t>
      </w:r>
      <w:r w:rsidRPr="006A0298"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 (дале</w:t>
      </w:r>
      <w:proofErr w:type="gramStart"/>
      <w:r w:rsidRPr="006A0298">
        <w:t>е-</w:t>
      </w:r>
      <w:proofErr w:type="gramEnd"/>
      <w:r w:rsidRPr="006A0298">
        <w:t xml:space="preserve"> безопасность жизнедеятельности).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1.2. Учебно-консультационные пункты создаются в соответствии с требованиями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1.3.  Подготовка и обучение неработающего населения в области безопасности жизнедеятельности включает в себя подготовку и обучение неработающего населения </w:t>
      </w:r>
      <w:r>
        <w:t xml:space="preserve">МО ГП </w:t>
      </w:r>
      <w:r w:rsidRPr="001E2D85">
        <w:t xml:space="preserve"> «Город Малоярославец»</w:t>
      </w:r>
      <w:r>
        <w:t xml:space="preserve"> </w:t>
      </w:r>
      <w:r w:rsidRPr="006A0298">
        <w:t>по вопросам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1.4. Под учебно-консультационным пунктом в настоящем Положении понимается помещение, в котором организована подготовка и обучение неработающего населения в области безопасности жизнедеятельности.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A0298">
        <w:rPr>
          <w:b/>
        </w:rPr>
        <w:t xml:space="preserve">2. Основные задачи и порядок создания учебно-консультационных пунктов 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6A0298" w:rsidRPr="006A0298" w:rsidRDefault="006A0298" w:rsidP="006A0298">
      <w:pPr>
        <w:autoSpaceDE w:val="0"/>
        <w:autoSpaceDN w:val="0"/>
        <w:adjustRightInd w:val="0"/>
        <w:ind w:firstLine="720"/>
      </w:pPr>
      <w:r w:rsidRPr="006A0298">
        <w:t>2.1 Основными задачами учебно-консультационных пунктов являются: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организация подготовки и обучения неработающего населения в области безопасности жизнедеятельности по месту жительства;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выработка практических навыков и действий в условиях чрезвычайных ситуаций мирного и военного времени;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повышение уровня морально-психологического состояния населения в условиях угрозы возникновения чрезвычайных ситуаций, а также при ликвидации их последствий;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2.2. Учебно-консультационные пункты создаются при организациях, осуществляющих деятельность в сфере управления многоквартирными домами, при </w:t>
      </w:r>
      <w:r w:rsidR="00827B96">
        <w:t xml:space="preserve">муниципальных </w:t>
      </w:r>
      <w:r w:rsidRPr="006A0298">
        <w:t>организациях, организациях социального и пенсионного обеспечения  и обслуживан</w:t>
      </w:r>
      <w:r>
        <w:t>ия населения, социальной помощи</w:t>
      </w:r>
      <w:r w:rsidRPr="006A0298">
        <w:t>.</w:t>
      </w:r>
    </w:p>
    <w:p w:rsidR="006A0298" w:rsidRPr="006A0298" w:rsidRDefault="006A0298" w:rsidP="006A0298">
      <w:pPr>
        <w:tabs>
          <w:tab w:val="left" w:pos="1485"/>
        </w:tabs>
        <w:autoSpaceDE w:val="0"/>
        <w:autoSpaceDN w:val="0"/>
        <w:adjustRightInd w:val="0"/>
        <w:ind w:firstLine="720"/>
        <w:jc w:val="both"/>
      </w:pPr>
      <w:r w:rsidRPr="006A0298">
        <w:t xml:space="preserve">Руководство и организацию подготовки и обучения неработающего населения в области безопасности жизнедеятельности осуществляет руководитель организации, при которой организован учебно-консультационный пункт и 1-2 организатора-консультанта, осуществляющие свою деятельность на общественных началах. </w:t>
      </w:r>
    </w:p>
    <w:p w:rsidR="006A0298" w:rsidRPr="006A0298" w:rsidRDefault="006A0298" w:rsidP="006A0298">
      <w:pPr>
        <w:tabs>
          <w:tab w:val="left" w:pos="1485"/>
        </w:tabs>
        <w:autoSpaceDE w:val="0"/>
        <w:autoSpaceDN w:val="0"/>
        <w:adjustRightInd w:val="0"/>
        <w:ind w:firstLine="720"/>
        <w:jc w:val="both"/>
      </w:pPr>
      <w:r w:rsidRPr="006A0298">
        <w:t xml:space="preserve">В организациях социального обеспечения и обслуживания населения, а также в местах массового скопления людей (рынки, вокзалы, торговые центры) размещаются уголки «Гражданской защиты», устанавливаются стенды, плакаты, технические средства информирования о порядке поведения при угрозе или возникновении чрезвычайной </w:t>
      </w:r>
      <w:r w:rsidRPr="006A0298">
        <w:lastRenderedPageBreak/>
        <w:t xml:space="preserve">ситуации, о сигналах  гражданской обороны, порядке действий граждан при проведении эвакуации. 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2.3. </w:t>
      </w:r>
      <w:proofErr w:type="gramStart"/>
      <w:r w:rsidRPr="006A0298">
        <w:t xml:space="preserve">Деятельность учебно-консультационных пунктов организуется в пределах  установленной территории, по согласованию </w:t>
      </w:r>
      <w:r w:rsidR="00827B96">
        <w:t xml:space="preserve">с Администрацией МО ГП </w:t>
      </w:r>
      <w:r w:rsidR="00827B96" w:rsidRPr="001E2D85">
        <w:t xml:space="preserve"> «Город Малоярославец»</w:t>
      </w:r>
      <w:r w:rsidRPr="006A0298">
        <w:t>, на которой организация осуществляет свою деятельность.</w:t>
      </w:r>
      <w:proofErr w:type="gramEnd"/>
    </w:p>
    <w:p w:rsidR="006A0298" w:rsidRPr="006A0298" w:rsidRDefault="00827B96" w:rsidP="006A0298">
      <w:pPr>
        <w:autoSpaceDE w:val="0"/>
        <w:autoSpaceDN w:val="0"/>
        <w:adjustRightInd w:val="0"/>
        <w:ind w:firstLine="720"/>
        <w:jc w:val="both"/>
      </w:pPr>
      <w:r>
        <w:t xml:space="preserve">Администрация МО ГП </w:t>
      </w:r>
      <w:r w:rsidRPr="001E2D85">
        <w:t xml:space="preserve"> «Город Малоярославец»</w:t>
      </w:r>
      <w:r>
        <w:t xml:space="preserve"> организуе</w:t>
      </w:r>
      <w:r w:rsidR="006A0298" w:rsidRPr="006A0298">
        <w:t>т подготовку неработающего населения в области безопасности жизнедеятельности, проживающего в частном секторе в городской черте путём доведения информации на сходах, собраниях и встречах с населением.</w:t>
      </w:r>
    </w:p>
    <w:p w:rsidR="006A0298" w:rsidRPr="006A0298" w:rsidRDefault="006A0298" w:rsidP="006A0298">
      <w:pPr>
        <w:tabs>
          <w:tab w:val="left" w:pos="1425"/>
        </w:tabs>
        <w:autoSpaceDE w:val="0"/>
        <w:autoSpaceDN w:val="0"/>
        <w:adjustRightInd w:val="0"/>
        <w:ind w:firstLine="720"/>
        <w:jc w:val="both"/>
      </w:pPr>
      <w:r w:rsidRPr="006A0298">
        <w:t>2.4. Деятельность учебно-консультационных пунктов организуется на основании приказа руководителя организации, при которой создан учебно-консультационный пункт, в котором определяются: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место размещения учебно-консультационного пункта и других помещений, используемых для подготовки неработающего населения</w:t>
      </w:r>
      <w:proofErr w:type="gramStart"/>
      <w:r w:rsidRPr="006A0298">
        <w:t xml:space="preserve"> ;</w:t>
      </w:r>
      <w:proofErr w:type="gramEnd"/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 - порядок работы учебно-консультационного пункта;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организация проведения занятий, консультаций, тренировок;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 - сотрудники, привлекаемые для проведения занятий, консультаций и других мероприятий по обучению;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порядок обеспечения литературой, учебными пособиями и техническими   средствами обучения;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распределение  жителей домов (улиц, кварталов) по учебным группам.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другие организационные вопросы.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2.5. Методами подготовки и обучения неработающего населения  являются: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 xml:space="preserve">- проведение занятий и консультаций по тематическому  плану  занятий и консультаций с населением, не занятым в сфере производства и обслуживания утверждаемому КЧС и </w:t>
      </w:r>
      <w:r w:rsidR="00827B96">
        <w:t>О</w:t>
      </w:r>
      <w:r w:rsidRPr="006A0298">
        <w:t xml:space="preserve">ПБ при </w:t>
      </w:r>
      <w:r w:rsidR="00827B96">
        <w:t>А</w:t>
      </w:r>
      <w:r w:rsidRPr="006A0298">
        <w:t xml:space="preserve">дминистрации </w:t>
      </w:r>
      <w:r w:rsidR="00827B96">
        <w:t xml:space="preserve"> МО ГП </w:t>
      </w:r>
      <w:r w:rsidR="00827B96" w:rsidRPr="001E2D85">
        <w:t xml:space="preserve"> «Город Малоярославец»</w:t>
      </w:r>
      <w:r w:rsidRPr="006A0298">
        <w:t>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проведение разъяснительных мероприятий (бесед, вечеров «Вопросов и ответов», консультаций, показов учебных кино- и видеофильмов);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распространение и чтение памяток, листовок, пособий, прослушивание радиопередач, просмотр телепрограмм по тематике гражданской обороны и защиты от чрезвычайных ситуаций;</w:t>
      </w:r>
    </w:p>
    <w:p w:rsidR="006A0298" w:rsidRPr="006A0298" w:rsidRDefault="006A0298" w:rsidP="006A0298">
      <w:pPr>
        <w:tabs>
          <w:tab w:val="left" w:pos="1095"/>
        </w:tabs>
        <w:autoSpaceDE w:val="0"/>
        <w:autoSpaceDN w:val="0"/>
        <w:adjustRightInd w:val="0"/>
        <w:ind w:firstLine="720"/>
        <w:jc w:val="both"/>
      </w:pPr>
      <w:r w:rsidRPr="006A0298">
        <w:t>- участие  в учениях и тренировках по гражданской обороне</w:t>
      </w:r>
      <w:proofErr w:type="gramStart"/>
      <w:r w:rsidRPr="006A0298">
        <w:t>.</w:t>
      </w:r>
      <w:proofErr w:type="gramEnd"/>
      <w:r w:rsidRPr="006A0298">
        <w:t xml:space="preserve"> </w:t>
      </w:r>
      <w:proofErr w:type="gramStart"/>
      <w:r w:rsidRPr="006A0298">
        <w:t>з</w:t>
      </w:r>
      <w:proofErr w:type="gramEnd"/>
      <w:r w:rsidRPr="006A0298">
        <w:t>ащите от чрезвычайных ситуаций и пожарной безопасности;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доведение информации по безопасность жизнедеятельности на сходах, собраниях и встречах с населением.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2.6. Подготовка и обучение неработающего населения  организуется круглогодично.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При этом работа учебно-консультационных пунктов строится по двум направлениям: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подготовка и обучение в группах по 10-15 человек. Занятия проводятся в период с 1 ноября по 31 мая. В остальное время проводятся консультации и другие мероприятия;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ведение консультационной деятельности во время посещения гражданами организаций, на базе которых созданы учебно-консультационные пункты.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2.7. Основными формами занятий являются:</w:t>
      </w:r>
    </w:p>
    <w:p w:rsidR="006A0298" w:rsidRPr="006A0298" w:rsidRDefault="00827B96" w:rsidP="006A0298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6A0298" w:rsidRPr="006A0298">
        <w:t>практические занятия;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 беседы, викторины;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 вечера «Вопросов и ответов»;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 игры, дискуссии;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встречи с сотрудниками и ветеранами органов, уполномоченных на решение задач в области защиты населения и территорий от чрезвычайных ситуаций и  гражданской обороны;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- просмотр видеоматериалов;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lastRenderedPageBreak/>
        <w:t>- самостоятельная работа по изучению учебно-методической литературы.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В конце учебного года проводится итоговое занятие методом беседы в сочетании с выполнением практических нормативов по выполнения приемов оказания первой медицинской помощи, пользования средствами индивидуальной, коллективной защиты и первичными средствами пожаротушения.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В результате обучения население должно:</w:t>
      </w:r>
    </w:p>
    <w:p w:rsidR="006A0298" w:rsidRPr="006A0298" w:rsidRDefault="006A0298" w:rsidP="006A0298">
      <w:pPr>
        <w:autoSpaceDE w:val="0"/>
        <w:autoSpaceDN w:val="0"/>
        <w:adjustRightInd w:val="0"/>
        <w:ind w:firstLine="720"/>
        <w:jc w:val="both"/>
      </w:pPr>
      <w:r w:rsidRPr="006A0298">
        <w:t>а) знать:</w:t>
      </w:r>
    </w:p>
    <w:p w:rsidR="006A0298" w:rsidRPr="006A0298" w:rsidRDefault="006A0298" w:rsidP="006A0298">
      <w:pPr>
        <w:ind w:right="181" w:firstLine="720"/>
        <w:jc w:val="both"/>
      </w:pPr>
      <w:r w:rsidRPr="006A0298">
        <w:t>- основные средства и способы защиты  от аварийно химически опасных веществ, современных средств поражения, последствий стихийных бедствий, аварий и катастроф;</w:t>
      </w:r>
    </w:p>
    <w:p w:rsidR="006A0298" w:rsidRPr="006A0298" w:rsidRDefault="006A0298" w:rsidP="006A0298">
      <w:pPr>
        <w:ind w:right="181" w:firstLine="720"/>
        <w:jc w:val="both"/>
      </w:pPr>
      <w:r w:rsidRPr="006A0298">
        <w:t>- порядок действий по сигналу «Внимание всем!» и речевым сообщениям;</w:t>
      </w:r>
    </w:p>
    <w:p w:rsidR="006A0298" w:rsidRPr="006A0298" w:rsidRDefault="006A0298" w:rsidP="006A0298">
      <w:pPr>
        <w:ind w:right="181" w:firstLine="720"/>
        <w:jc w:val="both"/>
      </w:pPr>
      <w:r w:rsidRPr="006A0298">
        <w:t>- правила поведения и основы организации эвакуации в чрезвычайных ситуациях мирного и военного времени;</w:t>
      </w:r>
    </w:p>
    <w:p w:rsidR="006A0298" w:rsidRPr="006A0298" w:rsidRDefault="006A0298" w:rsidP="006A0298">
      <w:pPr>
        <w:ind w:right="181" w:firstLine="720"/>
        <w:jc w:val="both"/>
      </w:pPr>
      <w:r w:rsidRPr="006A0298">
        <w:t>- правила пожарной безопасности;</w:t>
      </w:r>
    </w:p>
    <w:p w:rsidR="006A0298" w:rsidRPr="006A0298" w:rsidRDefault="006A0298" w:rsidP="006A0298">
      <w:pPr>
        <w:ind w:firstLine="720"/>
        <w:jc w:val="both"/>
      </w:pPr>
      <w:r w:rsidRPr="006A0298">
        <w:t>б)  уметь:</w:t>
      </w:r>
    </w:p>
    <w:p w:rsidR="006A0298" w:rsidRPr="006A0298" w:rsidRDefault="006A0298" w:rsidP="006A0298">
      <w:pPr>
        <w:ind w:firstLine="720"/>
        <w:jc w:val="both"/>
      </w:pPr>
      <w:r w:rsidRPr="006A0298">
        <w:t>- 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6A0298" w:rsidRPr="006A0298" w:rsidRDefault="006A0298" w:rsidP="006A0298">
      <w:pPr>
        <w:ind w:firstLine="720"/>
        <w:jc w:val="both"/>
      </w:pPr>
      <w:r w:rsidRPr="006A0298">
        <w:t>- правильно действовать по сигналу «Внимание всем!» и речевым сообщениям;</w:t>
      </w:r>
    </w:p>
    <w:p w:rsidR="006A0298" w:rsidRPr="006A0298" w:rsidRDefault="006A0298" w:rsidP="006A0298">
      <w:pPr>
        <w:ind w:firstLine="720"/>
        <w:jc w:val="both"/>
      </w:pPr>
      <w:r w:rsidRPr="006A0298">
        <w:t xml:space="preserve">- оказывать помощь при травмах, ожогах, ранениях, кровотечениях </w:t>
      </w:r>
    </w:p>
    <w:p w:rsidR="006A0298" w:rsidRPr="006A0298" w:rsidRDefault="006A0298" w:rsidP="006A0298">
      <w:pPr>
        <w:ind w:firstLine="720"/>
        <w:jc w:val="both"/>
      </w:pPr>
      <w:r w:rsidRPr="006A0298">
        <w:t>- защищать детей и обеспечивать их безопасность при выполнении мероприятий гражданской обороны;</w:t>
      </w:r>
    </w:p>
    <w:p w:rsidR="006A0298" w:rsidRPr="006A0298" w:rsidRDefault="006A0298" w:rsidP="006A0298">
      <w:pPr>
        <w:ind w:firstLine="720"/>
        <w:jc w:val="both"/>
      </w:pPr>
      <w:r w:rsidRPr="006A0298">
        <w:t>- правильно действовать в случае возникновения пожара.</w:t>
      </w:r>
    </w:p>
    <w:p w:rsidR="006A0298" w:rsidRPr="006A0298" w:rsidRDefault="006A0298" w:rsidP="006A0298">
      <w:pPr>
        <w:ind w:firstLine="720"/>
        <w:jc w:val="both"/>
      </w:pPr>
      <w:r w:rsidRPr="006A0298">
        <w:t>2.8. Методическое руководство деятельностью учебно-консультационных пункто</w:t>
      </w:r>
      <w:r w:rsidR="00827B96">
        <w:t xml:space="preserve">в осуществляет </w:t>
      </w:r>
      <w:r w:rsidR="000D7FAF" w:rsidRPr="009F45FD">
        <w:t>комисси</w:t>
      </w:r>
      <w:r w:rsidR="000D7FAF">
        <w:t>я</w:t>
      </w:r>
      <w:r w:rsidR="000D7FAF" w:rsidRPr="009F45FD">
        <w:t xml:space="preserve"> по чрезвычайным ситуациям и </w:t>
      </w:r>
      <w:r w:rsidR="000D7FAF">
        <w:t xml:space="preserve">обеспечению </w:t>
      </w:r>
      <w:r w:rsidR="000D7FAF" w:rsidRPr="009F45FD">
        <w:t xml:space="preserve">пожарной безопасности  при администрации </w:t>
      </w:r>
      <w:r w:rsidR="000D7FAF">
        <w:t>МО ГП «Город Малоярославец»</w:t>
      </w:r>
      <w:r w:rsidRPr="006A0298">
        <w:t xml:space="preserve">. </w:t>
      </w:r>
    </w:p>
    <w:p w:rsidR="006A0298" w:rsidRPr="006A0298" w:rsidRDefault="006A0298" w:rsidP="006A0298">
      <w:pPr>
        <w:pStyle w:val="a6"/>
        <w:ind w:left="0" w:firstLine="720"/>
        <w:jc w:val="both"/>
        <w:rPr>
          <w:bCs/>
        </w:rPr>
      </w:pPr>
      <w:r w:rsidRPr="006A0298">
        <w:t xml:space="preserve">2.9. </w:t>
      </w:r>
      <w:r w:rsidRPr="006A0298">
        <w:rPr>
          <w:bCs/>
        </w:rPr>
        <w:t xml:space="preserve">Оборудование и оснащение </w:t>
      </w:r>
      <w:r w:rsidRPr="006A0298">
        <w:t>учебно-консультационных пунктов организуется в соответствии с методическими рекомендациями по организации и деятельности учебно-консультационных пунктов, разрабатываемыми ГУ МЧС России по Калужской области.</w:t>
      </w:r>
    </w:p>
    <w:p w:rsidR="006A0298" w:rsidRDefault="006A0298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Pr="000C1B31" w:rsidRDefault="000D7FAF" w:rsidP="000D7FAF">
      <w:pPr>
        <w:ind w:left="4956" w:firstLine="708"/>
        <w:jc w:val="right"/>
      </w:pPr>
      <w:r w:rsidRPr="000C1B31">
        <w:lastRenderedPageBreak/>
        <w:t xml:space="preserve">Приложение </w:t>
      </w:r>
      <w:r>
        <w:t>2</w:t>
      </w:r>
    </w:p>
    <w:p w:rsidR="000D7FAF" w:rsidRDefault="000D7FAF" w:rsidP="00AF2A39">
      <w:pPr>
        <w:ind w:left="4956" w:firstLine="708"/>
        <w:jc w:val="right"/>
      </w:pPr>
      <w:r w:rsidRPr="000C1B31">
        <w:t xml:space="preserve">к  Постановлению </w:t>
      </w:r>
      <w:r>
        <w:t xml:space="preserve">Администрации МО ГП «Город Малоярославец» </w:t>
      </w:r>
    </w:p>
    <w:p w:rsidR="00AF2A39" w:rsidRDefault="00AF2A39" w:rsidP="00AF2A39">
      <w:pPr>
        <w:ind w:left="4956" w:firstLine="708"/>
        <w:jc w:val="right"/>
      </w:pPr>
      <w:r w:rsidRPr="000C1B31">
        <w:t xml:space="preserve">№ </w:t>
      </w:r>
      <w:r>
        <w:t>83 от 02.02.2017</w:t>
      </w:r>
      <w:r w:rsidRPr="000C1B31">
        <w:t xml:space="preserve"> г.</w:t>
      </w:r>
    </w:p>
    <w:p w:rsidR="00AF2A39" w:rsidRDefault="00AF2A39" w:rsidP="00AF2A39">
      <w:pPr>
        <w:ind w:left="4956" w:firstLine="708"/>
        <w:jc w:val="right"/>
      </w:pPr>
    </w:p>
    <w:p w:rsidR="000D7FAF" w:rsidRDefault="000D7FAF" w:rsidP="000D7FAF"/>
    <w:p w:rsidR="000D7FAF" w:rsidRPr="000709FB" w:rsidRDefault="000D7FAF" w:rsidP="000D7FAF">
      <w:pPr>
        <w:tabs>
          <w:tab w:val="left" w:pos="3270"/>
        </w:tabs>
        <w:jc w:val="center"/>
        <w:rPr>
          <w:sz w:val="27"/>
          <w:szCs w:val="27"/>
        </w:rPr>
      </w:pPr>
      <w:r w:rsidRPr="000709FB">
        <w:rPr>
          <w:sz w:val="27"/>
          <w:szCs w:val="27"/>
        </w:rPr>
        <w:t>ПЕРЕЧЕНЬ</w:t>
      </w:r>
    </w:p>
    <w:p w:rsidR="000D7FAF" w:rsidRPr="000709FB" w:rsidRDefault="000D7FAF" w:rsidP="000D7FAF">
      <w:pPr>
        <w:tabs>
          <w:tab w:val="left" w:pos="3270"/>
        </w:tabs>
        <w:jc w:val="center"/>
        <w:rPr>
          <w:sz w:val="27"/>
          <w:szCs w:val="27"/>
        </w:rPr>
      </w:pPr>
      <w:r w:rsidRPr="000709FB">
        <w:rPr>
          <w:sz w:val="27"/>
          <w:szCs w:val="27"/>
        </w:rPr>
        <w:t>ОРГАНИЗАЦИЙ, СОЗДАЮЩИХ УЧЕБНО-КОНСУЛЬТАЦИОННЫЕ ПУНКТЫ</w:t>
      </w:r>
    </w:p>
    <w:p w:rsidR="000D7FAF" w:rsidRPr="000709FB" w:rsidRDefault="000D7FAF" w:rsidP="000D7FAF">
      <w:pPr>
        <w:tabs>
          <w:tab w:val="left" w:pos="890"/>
        </w:tabs>
        <w:rPr>
          <w:sz w:val="27"/>
          <w:szCs w:val="27"/>
        </w:rPr>
      </w:pP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5408"/>
      </w:tblGrid>
      <w:tr w:rsidR="000D7FAF" w:rsidRPr="00D44605" w:rsidTr="00450491">
        <w:trPr>
          <w:trHeight w:val="4132"/>
        </w:trPr>
        <w:tc>
          <w:tcPr>
            <w:tcW w:w="15408" w:type="dxa"/>
          </w:tcPr>
          <w:p w:rsidR="000D7FAF" w:rsidRPr="00D44605" w:rsidRDefault="000D7FAF" w:rsidP="00450491">
            <w:pPr>
              <w:rPr>
                <w:sz w:val="27"/>
                <w:szCs w:val="27"/>
              </w:rPr>
            </w:pPr>
            <w:r w:rsidRPr="00D44605">
              <w:rPr>
                <w:sz w:val="27"/>
                <w:szCs w:val="27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5"/>
              <w:gridCol w:w="5400"/>
            </w:tblGrid>
            <w:tr w:rsidR="000D7FAF" w:rsidRPr="000D7FAF" w:rsidTr="00450491">
              <w:tc>
                <w:tcPr>
                  <w:tcW w:w="835" w:type="dxa"/>
                </w:tcPr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0D7FA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0D7FAF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400" w:type="dxa"/>
                </w:tcPr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>Организация</w:t>
                  </w:r>
                </w:p>
              </w:tc>
            </w:tr>
            <w:tr w:rsidR="000D7FAF" w:rsidRPr="000D7FAF" w:rsidTr="00450491">
              <w:trPr>
                <w:trHeight w:val="760"/>
              </w:trPr>
              <w:tc>
                <w:tcPr>
                  <w:tcW w:w="835" w:type="dxa"/>
                  <w:shd w:val="clear" w:color="auto" w:fill="auto"/>
                  <w:vAlign w:val="center"/>
                </w:tcPr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>1.</w:t>
                  </w:r>
                </w:p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0D7FAF" w:rsidRPr="000D7FAF" w:rsidRDefault="000D7FAF" w:rsidP="000D7FAF">
                  <w:pPr>
                    <w:shd w:val="clear" w:color="auto" w:fill="FFFFFF"/>
                    <w:spacing w:before="100" w:beforeAutospacing="1" w:after="100" w:afterAutospacing="1" w:line="255" w:lineRule="atLeast"/>
                    <w:jc w:val="both"/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 xml:space="preserve">1. </w:t>
                  </w:r>
                  <w:hyperlink r:id="rId6" w:history="1">
                    <w:r w:rsidRPr="000D7FAF">
                      <w:rPr>
                        <w:sz w:val="28"/>
                        <w:szCs w:val="28"/>
                      </w:rPr>
                      <w:t>Муниципальное казенное учреждение "Муниципальная городская библиотека"</w:t>
                    </w:r>
                  </w:hyperlink>
                </w:p>
                <w:p w:rsidR="000D7FAF" w:rsidRPr="000D7FAF" w:rsidRDefault="000D7FAF" w:rsidP="000D7F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D7FAF" w:rsidRPr="000D7FAF" w:rsidTr="00450491">
              <w:tc>
                <w:tcPr>
                  <w:tcW w:w="835" w:type="dxa"/>
                  <w:shd w:val="clear" w:color="auto" w:fill="auto"/>
                  <w:vAlign w:val="center"/>
                </w:tcPr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0D7FA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00" w:type="dxa"/>
                </w:tcPr>
                <w:p w:rsidR="000D7FAF" w:rsidRPr="000D7FAF" w:rsidRDefault="000D7FAF" w:rsidP="00450491">
                  <w:pPr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>2. МБУ «Центр культуры и отдыха «Огонек»</w:t>
                  </w:r>
                </w:p>
              </w:tc>
            </w:tr>
            <w:tr w:rsidR="000D7FAF" w:rsidRPr="000D7FAF" w:rsidTr="00450491">
              <w:tc>
                <w:tcPr>
                  <w:tcW w:w="835" w:type="dxa"/>
                  <w:shd w:val="clear" w:color="auto" w:fill="auto"/>
                  <w:vAlign w:val="center"/>
                </w:tcPr>
                <w:p w:rsidR="000D7FAF" w:rsidRPr="000D7FAF" w:rsidRDefault="000D7FAF" w:rsidP="004504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0D7FA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400" w:type="dxa"/>
                </w:tcPr>
                <w:p w:rsidR="000D7FAF" w:rsidRPr="000D7FAF" w:rsidRDefault="000D7FAF" w:rsidP="00450491">
                  <w:pPr>
                    <w:rPr>
                      <w:sz w:val="28"/>
                      <w:szCs w:val="28"/>
                    </w:rPr>
                  </w:pPr>
                  <w:r w:rsidRPr="000D7FAF">
                    <w:rPr>
                      <w:sz w:val="28"/>
                      <w:szCs w:val="28"/>
                    </w:rPr>
                    <w:t>3. МУП «Малоярославецкое специализированное АТП»</w:t>
                  </w:r>
                </w:p>
              </w:tc>
            </w:tr>
          </w:tbl>
          <w:p w:rsidR="000D7FAF" w:rsidRPr="000D7FAF" w:rsidRDefault="000D7FAF" w:rsidP="00450491">
            <w:pPr>
              <w:rPr>
                <w:sz w:val="28"/>
                <w:szCs w:val="28"/>
              </w:rPr>
            </w:pPr>
          </w:p>
          <w:p w:rsidR="000D7FAF" w:rsidRPr="00D44605" w:rsidRDefault="000D7FAF" w:rsidP="00450491">
            <w:pPr>
              <w:rPr>
                <w:sz w:val="27"/>
                <w:szCs w:val="27"/>
              </w:rPr>
            </w:pPr>
          </w:p>
          <w:p w:rsidR="000D7FAF" w:rsidRPr="00D44605" w:rsidRDefault="000D7FAF" w:rsidP="00450491">
            <w:pPr>
              <w:rPr>
                <w:sz w:val="27"/>
                <w:szCs w:val="27"/>
              </w:rPr>
            </w:pPr>
          </w:p>
          <w:p w:rsidR="000D7FAF" w:rsidRPr="00D44605" w:rsidRDefault="000D7FAF" w:rsidP="00450491">
            <w:pPr>
              <w:rPr>
                <w:sz w:val="27"/>
                <w:szCs w:val="27"/>
              </w:rPr>
            </w:pPr>
          </w:p>
          <w:p w:rsidR="000D7FAF" w:rsidRPr="00D44605" w:rsidRDefault="000D7FAF" w:rsidP="00450491">
            <w:pPr>
              <w:rPr>
                <w:sz w:val="27"/>
                <w:szCs w:val="27"/>
              </w:rPr>
            </w:pPr>
          </w:p>
          <w:p w:rsidR="000D7FAF" w:rsidRPr="00D44605" w:rsidRDefault="000D7FAF" w:rsidP="00450491">
            <w:pPr>
              <w:rPr>
                <w:sz w:val="27"/>
                <w:szCs w:val="27"/>
              </w:rPr>
            </w:pPr>
          </w:p>
        </w:tc>
      </w:tr>
    </w:tbl>
    <w:p w:rsidR="000D7FAF" w:rsidRDefault="000D7FAF" w:rsidP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0D7FAF" w:rsidRDefault="000D7FAF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Default="00437601"/>
    <w:p w:rsidR="00437601" w:rsidRPr="000C1B31" w:rsidRDefault="00437601" w:rsidP="00437601">
      <w:pPr>
        <w:ind w:left="4956" w:firstLine="708"/>
        <w:jc w:val="right"/>
      </w:pPr>
      <w:r w:rsidRPr="000C1B31">
        <w:lastRenderedPageBreak/>
        <w:t xml:space="preserve">Приложение </w:t>
      </w:r>
      <w:r>
        <w:t>3</w:t>
      </w:r>
    </w:p>
    <w:p w:rsidR="005F5B70" w:rsidRDefault="00437601" w:rsidP="005F5B70">
      <w:pPr>
        <w:ind w:left="4956" w:firstLine="708"/>
        <w:jc w:val="right"/>
      </w:pPr>
      <w:r w:rsidRPr="000C1B31">
        <w:t xml:space="preserve">к  Постановлению </w:t>
      </w:r>
      <w:r>
        <w:t xml:space="preserve">Администрации МО ГП «Город Малоярославец» </w:t>
      </w:r>
      <w:r w:rsidR="005F5B70" w:rsidRPr="000C1B31">
        <w:t xml:space="preserve">№ </w:t>
      </w:r>
      <w:r w:rsidR="005F5B70">
        <w:t>83 от 02.02.2017</w:t>
      </w:r>
      <w:r w:rsidR="005F5B70" w:rsidRPr="000C1B31">
        <w:t xml:space="preserve"> г.</w:t>
      </w:r>
    </w:p>
    <w:p w:rsidR="00437601" w:rsidRDefault="00437601" w:rsidP="005F5B70">
      <w:pPr>
        <w:ind w:left="4956" w:firstLine="708"/>
        <w:jc w:val="right"/>
      </w:pPr>
      <w:bookmarkStart w:id="3" w:name="_GoBack"/>
      <w:bookmarkEnd w:id="3"/>
    </w:p>
    <w:p w:rsidR="00437601" w:rsidRDefault="00437601" w:rsidP="00437601"/>
    <w:p w:rsidR="00437601" w:rsidRPr="00C22FBD" w:rsidRDefault="00437601" w:rsidP="00437601">
      <w:pPr>
        <w:pStyle w:val="1"/>
        <w:rPr>
          <w:szCs w:val="28"/>
        </w:rPr>
      </w:pPr>
      <w:r w:rsidRPr="00C22FBD">
        <w:rPr>
          <w:szCs w:val="28"/>
        </w:rPr>
        <w:t>Как оборудовать уголок гражданской защиты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Уголок гражданской защиты (далее уголок ГЗ) - специально отведенное место с оборудованными стендами, раскрывающими основные вопросы защиты населения от современных средств поражения и действий при возникновении и ликвидации последствий аварий, катастроф, стихийных бедствий, а также порядок предотвращения террористических актов и обеспечения пожарной безопасности.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Уголок ГЗ создается на всех предприятиях, учреждениях, организациях и объектах экономики (далее - предприятия) независимо от форм собственности.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Оборудование и обновление уголка ГЗ организуют соответствующие начальники гражданской обороны. В работе по оборудованию уголка ГЗ необходимо руководствоваться законами, нормативно-правовыми актами, и другими руководящими документами.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Уголок ГЗ оборудуется в соответствии с современными взглядами на теорию и практику ведения гражданской обороны (далее - ГО), защиты населения и территории от чрезвычайных ситуаций.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Материалы уголка ГЗ должны периодически уточняться и обновляться. Уголок ГЗ оборудуется в наиболее людном месте, обычно в коридоре, с помощью навесных стендов в каждом из имеющихся корпусов предприятия, рядом должен быть размещен уголок отдыха (журнальный столик, журналы, брошюры по ГОЧС и обеспечению ПБ).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Также уголок ГЗ может размещаться и в специально отведенном помещении - классе ГО.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Уголок ГЗ должен содержать следующие разделы: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F4C78">
        <w:rPr>
          <w:b/>
          <w:sz w:val="27"/>
          <w:szCs w:val="27"/>
        </w:rPr>
        <w:t>1. Гражданская оборона</w:t>
      </w:r>
      <w:r w:rsidRPr="00904480">
        <w:rPr>
          <w:sz w:val="27"/>
          <w:szCs w:val="27"/>
        </w:rPr>
        <w:t xml:space="preserve">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1.1 Понятие о ГО.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1.2 Структура ГО предприятия с указанием должности, Ф.И.О. руководителя ГО предприятия.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1.3. Защита населения: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а) укрытие персонала предприятия;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б) использование средств индивидуальной защиты (далее - </w:t>
      </w:r>
      <w:proofErr w:type="gramStart"/>
      <w:r w:rsidRPr="00904480">
        <w:rPr>
          <w:sz w:val="27"/>
          <w:szCs w:val="27"/>
        </w:rPr>
        <w:t>СИЗ</w:t>
      </w:r>
      <w:proofErr w:type="gramEnd"/>
      <w:r w:rsidRPr="00904480">
        <w:rPr>
          <w:sz w:val="27"/>
          <w:szCs w:val="27"/>
        </w:rPr>
        <w:t xml:space="preserve">);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в) место нахождения пункта выдачи </w:t>
      </w:r>
      <w:proofErr w:type="gramStart"/>
      <w:r w:rsidRPr="00904480">
        <w:rPr>
          <w:sz w:val="27"/>
          <w:szCs w:val="27"/>
        </w:rPr>
        <w:t>СИЗ</w:t>
      </w:r>
      <w:proofErr w:type="gramEnd"/>
      <w:r w:rsidRPr="00904480">
        <w:rPr>
          <w:sz w:val="27"/>
          <w:szCs w:val="27"/>
        </w:rPr>
        <w:t xml:space="preserve">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г) </w:t>
      </w:r>
      <w:proofErr w:type="gramStart"/>
      <w:r w:rsidRPr="00904480">
        <w:rPr>
          <w:sz w:val="27"/>
          <w:szCs w:val="27"/>
        </w:rPr>
        <w:t>ответственный</w:t>
      </w:r>
      <w:proofErr w:type="gramEnd"/>
      <w:r w:rsidRPr="00904480">
        <w:rPr>
          <w:sz w:val="27"/>
          <w:szCs w:val="27"/>
        </w:rPr>
        <w:t xml:space="preserve"> за выдачу СИЗ ______________________;</w:t>
      </w:r>
    </w:p>
    <w:p w:rsidR="00437601" w:rsidRPr="009F4C78" w:rsidRDefault="00437601" w:rsidP="00437601">
      <w:pPr>
        <w:ind w:firstLine="720"/>
        <w:jc w:val="both"/>
        <w:rPr>
          <w:sz w:val="27"/>
          <w:szCs w:val="27"/>
          <w:vertAlign w:val="superscript"/>
        </w:rPr>
      </w:pPr>
      <w:r w:rsidRPr="009F4C78">
        <w:rPr>
          <w:sz w:val="27"/>
          <w:szCs w:val="27"/>
          <w:vertAlign w:val="superscript"/>
        </w:rPr>
        <w:t xml:space="preserve">                                                          </w:t>
      </w:r>
      <w:r>
        <w:rPr>
          <w:sz w:val="27"/>
          <w:szCs w:val="27"/>
          <w:vertAlign w:val="superscript"/>
        </w:rPr>
        <w:t xml:space="preserve">                                          </w:t>
      </w:r>
      <w:r w:rsidRPr="009F4C78">
        <w:rPr>
          <w:sz w:val="27"/>
          <w:szCs w:val="27"/>
          <w:vertAlign w:val="superscript"/>
        </w:rPr>
        <w:t xml:space="preserve"> (должность, Ф.И.О.)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е) - заблаговременная эвакуация с указанием загородного района размещения, перечня документов, имущества для </w:t>
      </w:r>
      <w:proofErr w:type="spellStart"/>
      <w:r w:rsidRPr="00904480">
        <w:rPr>
          <w:sz w:val="27"/>
          <w:szCs w:val="27"/>
        </w:rPr>
        <w:t>эваконаселения</w:t>
      </w:r>
      <w:proofErr w:type="spellEnd"/>
      <w:r w:rsidRPr="00904480">
        <w:rPr>
          <w:sz w:val="27"/>
          <w:szCs w:val="27"/>
        </w:rPr>
        <w:t xml:space="preserve"> (для школ интернатов, вузов)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>д) эвакуация в загородную зону с указанием загородного района размещения, №</w:t>
      </w:r>
      <w:r>
        <w:rPr>
          <w:sz w:val="27"/>
          <w:szCs w:val="27"/>
        </w:rPr>
        <w:t xml:space="preserve"> сборного эвакуационного пункта (СЭП), приёмного эвакуационного пункта (ПЭП),</w:t>
      </w:r>
      <w:r w:rsidRPr="00904480">
        <w:rPr>
          <w:sz w:val="27"/>
          <w:szCs w:val="27"/>
        </w:rPr>
        <w:t xml:space="preserve"> </w:t>
      </w:r>
      <w:r>
        <w:rPr>
          <w:sz w:val="27"/>
          <w:szCs w:val="27"/>
        </w:rPr>
        <w:t>их</w:t>
      </w:r>
      <w:r w:rsidRPr="00904480">
        <w:rPr>
          <w:sz w:val="27"/>
          <w:szCs w:val="27"/>
        </w:rPr>
        <w:t xml:space="preserve"> адреса и телефон</w:t>
      </w:r>
      <w:r>
        <w:rPr>
          <w:sz w:val="27"/>
          <w:szCs w:val="27"/>
        </w:rPr>
        <w:t>ы</w:t>
      </w:r>
      <w:r w:rsidRPr="00904480">
        <w:rPr>
          <w:sz w:val="27"/>
          <w:szCs w:val="27"/>
        </w:rPr>
        <w:t xml:space="preserve">, № колонны или эшелона, </w:t>
      </w:r>
      <w:r w:rsidRPr="00904480">
        <w:rPr>
          <w:sz w:val="27"/>
          <w:szCs w:val="27"/>
        </w:rPr>
        <w:lastRenderedPageBreak/>
        <w:t xml:space="preserve">времени отправления, перечня документов и имущества для эвакуируемого населения.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F4C78">
        <w:rPr>
          <w:b/>
          <w:sz w:val="27"/>
          <w:szCs w:val="27"/>
        </w:rPr>
        <w:t>2.Действие населения по сигналам оповещения:</w:t>
      </w:r>
      <w:r w:rsidRPr="00904480">
        <w:rPr>
          <w:sz w:val="27"/>
          <w:szCs w:val="27"/>
        </w:rPr>
        <w:t xml:space="preserve">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2.1Действия персонала предприятия по сигналу "Внимание всем!"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2.2 Варианты подачи сигнала "Внимание всем!" </w:t>
      </w:r>
    </w:p>
    <w:p w:rsidR="00437601" w:rsidRPr="00881613" w:rsidRDefault="00437601" w:rsidP="00437601">
      <w:pPr>
        <w:ind w:firstLine="720"/>
        <w:jc w:val="both"/>
        <w:rPr>
          <w:b/>
          <w:sz w:val="27"/>
          <w:szCs w:val="27"/>
        </w:rPr>
      </w:pPr>
      <w:r w:rsidRPr="00904480">
        <w:rPr>
          <w:sz w:val="27"/>
          <w:szCs w:val="27"/>
        </w:rPr>
        <w:t xml:space="preserve">2.3 Сигналы оповещения. </w:t>
      </w:r>
      <w:r w:rsidRPr="00881613">
        <w:rPr>
          <w:rStyle w:val="a8"/>
          <w:b w:val="0"/>
          <w:sz w:val="27"/>
          <w:szCs w:val="27"/>
        </w:rPr>
        <w:t>«Воздушная тревога», «Отбой воздушной тревоги», «Радиационная опасность», «Химическая тревога».</w:t>
      </w:r>
    </w:p>
    <w:p w:rsidR="00437601" w:rsidRPr="009F4C78" w:rsidRDefault="00437601" w:rsidP="00437601">
      <w:pPr>
        <w:ind w:firstLine="720"/>
        <w:jc w:val="both"/>
        <w:rPr>
          <w:b/>
          <w:sz w:val="27"/>
          <w:szCs w:val="27"/>
        </w:rPr>
      </w:pPr>
      <w:r w:rsidRPr="009F4C78">
        <w:rPr>
          <w:b/>
          <w:sz w:val="27"/>
          <w:szCs w:val="27"/>
        </w:rPr>
        <w:t xml:space="preserve">3.Защита в чрезвычайных ситуациях: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3.1 Понятие о ЧС. </w:t>
      </w:r>
    </w:p>
    <w:p w:rsidR="00437601" w:rsidRDefault="001C5253" w:rsidP="004376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3.2</w:t>
      </w:r>
      <w:r w:rsidR="00437601" w:rsidRPr="00904480">
        <w:rPr>
          <w:sz w:val="27"/>
          <w:szCs w:val="27"/>
        </w:rPr>
        <w:t xml:space="preserve"> Перечень возможных ЧС, характерных для предприятия. </w:t>
      </w:r>
    </w:p>
    <w:p w:rsidR="00437601" w:rsidRDefault="001C5253" w:rsidP="004376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3.3</w:t>
      </w:r>
      <w:r w:rsidR="00437601" w:rsidRPr="00904480">
        <w:rPr>
          <w:sz w:val="27"/>
          <w:szCs w:val="27"/>
        </w:rPr>
        <w:t xml:space="preserve"> Порядок действий при ЧС природного характера. </w:t>
      </w:r>
    </w:p>
    <w:p w:rsidR="00437601" w:rsidRDefault="001C5253" w:rsidP="004376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3.4</w:t>
      </w:r>
      <w:r w:rsidR="00437601" w:rsidRPr="00904480">
        <w:rPr>
          <w:sz w:val="27"/>
          <w:szCs w:val="27"/>
        </w:rPr>
        <w:t xml:space="preserve"> Порядок действий при ЧС техногенного характера. </w:t>
      </w:r>
    </w:p>
    <w:p w:rsidR="00437601" w:rsidRDefault="001C5253" w:rsidP="004376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3.5</w:t>
      </w:r>
      <w:r w:rsidR="00437601" w:rsidRPr="00904480">
        <w:rPr>
          <w:sz w:val="27"/>
          <w:szCs w:val="27"/>
        </w:rPr>
        <w:t xml:space="preserve"> Защита персонала: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а) укрытие (если предусмотрено);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б) эвакуация (отселение) в безопасную зону, с указанием направления выхода, пункта посадки, пункта предварительного сбора, исходного пункта движения для пеших колонн, пункта временного размещения.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157F3">
        <w:rPr>
          <w:b/>
          <w:sz w:val="27"/>
          <w:szCs w:val="27"/>
        </w:rPr>
        <w:t>4.Пожарная безопасность</w:t>
      </w:r>
      <w:r w:rsidRPr="00904480">
        <w:rPr>
          <w:sz w:val="27"/>
          <w:szCs w:val="27"/>
        </w:rPr>
        <w:t xml:space="preserve">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4.1 Понятие о пожарной безопасности (далее - ПБ).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4.2 Общие требования ПБ.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4.3 Причины пожаров.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4.4 Действия персонала при обнаружении пожара.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4.5 Первичные средства пожаротушения.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proofErr w:type="gramStart"/>
      <w:r w:rsidRPr="00904480">
        <w:rPr>
          <w:sz w:val="27"/>
          <w:szCs w:val="27"/>
        </w:rPr>
        <w:t xml:space="preserve">4.6 Ответственный за ПБ предприятия _____________________. </w:t>
      </w:r>
      <w:proofErr w:type="gramEnd"/>
    </w:p>
    <w:p w:rsidR="00437601" w:rsidRPr="009157F3" w:rsidRDefault="00437601" w:rsidP="00437601">
      <w:pPr>
        <w:ind w:firstLine="72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                                  </w:t>
      </w:r>
      <w:r w:rsidRPr="009157F3">
        <w:rPr>
          <w:sz w:val="27"/>
          <w:szCs w:val="27"/>
          <w:vertAlign w:val="superscript"/>
        </w:rPr>
        <w:t xml:space="preserve">(должность, Ф.И.О)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4.7. Аварийные телефоны (01, 02, 03, 04, 112).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157F3">
        <w:rPr>
          <w:b/>
          <w:sz w:val="27"/>
          <w:szCs w:val="27"/>
        </w:rPr>
        <w:t>5.Первая помощь</w:t>
      </w:r>
      <w:r w:rsidRPr="00904480">
        <w:rPr>
          <w:sz w:val="27"/>
          <w:szCs w:val="27"/>
        </w:rPr>
        <w:t xml:space="preserve">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5.1. Понятие о первой помощи.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5.2 Мероприятия по оказанию первой помощи: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а) иммобилизация переломов;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б) остановка кровотечений;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в) наложение повязок на раны;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г) помощь при остановке дыхания, сердечной деятельности.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157F3">
        <w:rPr>
          <w:b/>
          <w:sz w:val="27"/>
          <w:szCs w:val="27"/>
        </w:rPr>
        <w:t>6.Защита населения от чрезвычайных ситуаций, связанных с террористическими актами:</w:t>
      </w:r>
      <w:r w:rsidRPr="00904480">
        <w:rPr>
          <w:sz w:val="27"/>
          <w:szCs w:val="27"/>
        </w:rPr>
        <w:t xml:space="preserve">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6.1 Понятие о терроризме.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6.2 Действия персонала при угрозе теракта. </w:t>
      </w:r>
    </w:p>
    <w:p w:rsidR="00437601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6.3 Алгоритм действий при обнаружении взрывных устройств. </w:t>
      </w:r>
    </w:p>
    <w:p w:rsidR="00437601" w:rsidRPr="00904480" w:rsidRDefault="00437601" w:rsidP="00437601">
      <w:pPr>
        <w:ind w:firstLine="720"/>
        <w:jc w:val="both"/>
        <w:rPr>
          <w:sz w:val="27"/>
          <w:szCs w:val="27"/>
        </w:rPr>
      </w:pPr>
      <w:r w:rsidRPr="00904480">
        <w:rPr>
          <w:sz w:val="27"/>
          <w:szCs w:val="27"/>
        </w:rPr>
        <w:t xml:space="preserve">6.4 Основные правила поведения ("Если вас захватили в заложники"). </w:t>
      </w:r>
    </w:p>
    <w:p w:rsidR="00437601" w:rsidRPr="006A0298" w:rsidRDefault="00437601"/>
    <w:sectPr w:rsidR="00437601" w:rsidRPr="006A0298" w:rsidSect="00BC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5FD"/>
    <w:rsid w:val="000046E0"/>
    <w:rsid w:val="000D7FAF"/>
    <w:rsid w:val="001C5253"/>
    <w:rsid w:val="003F6BAF"/>
    <w:rsid w:val="00437601"/>
    <w:rsid w:val="005F5B70"/>
    <w:rsid w:val="006A0298"/>
    <w:rsid w:val="00827B96"/>
    <w:rsid w:val="009F45FD"/>
    <w:rsid w:val="009F76C7"/>
    <w:rsid w:val="00AF2A39"/>
    <w:rsid w:val="00BC0290"/>
    <w:rsid w:val="00D3374B"/>
    <w:rsid w:val="00D4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5F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F45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F45FD"/>
    <w:pPr>
      <w:spacing w:before="100" w:beforeAutospacing="1" w:after="100" w:afterAutospacing="1"/>
    </w:pPr>
  </w:style>
  <w:style w:type="paragraph" w:customStyle="1" w:styleId="ConsPlusNormal">
    <w:name w:val="ConsPlusNormal"/>
    <w:rsid w:val="009F4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9F45FD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F45FD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Body Text Indent"/>
    <w:basedOn w:val="a"/>
    <w:link w:val="a7"/>
    <w:rsid w:val="006A029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37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maloyaroslavec.ru/bibliotek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культура</cp:lastModifiedBy>
  <cp:revision>11</cp:revision>
  <dcterms:created xsi:type="dcterms:W3CDTF">2017-01-30T07:20:00Z</dcterms:created>
  <dcterms:modified xsi:type="dcterms:W3CDTF">2017-02-03T09:28:00Z</dcterms:modified>
</cp:coreProperties>
</file>