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0F" w:rsidRDefault="00744C0F" w:rsidP="00744C0F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6405" cy="531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C0F" w:rsidRDefault="00744C0F" w:rsidP="00744C0F">
      <w:pPr>
        <w:spacing w:line="276" w:lineRule="auto"/>
        <w:jc w:val="center"/>
      </w:pPr>
      <w:r>
        <w:t>Калужская область</w:t>
      </w:r>
    </w:p>
    <w:p w:rsidR="00744C0F" w:rsidRDefault="00744C0F" w:rsidP="00744C0F">
      <w:pPr>
        <w:spacing w:line="276" w:lineRule="auto"/>
        <w:jc w:val="center"/>
      </w:pPr>
      <w:r>
        <w:t xml:space="preserve"> Малоярославецкий район</w:t>
      </w:r>
    </w:p>
    <w:p w:rsidR="00744C0F" w:rsidRDefault="00744C0F" w:rsidP="00744C0F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744C0F" w:rsidRDefault="00744C0F" w:rsidP="00744C0F">
      <w:pPr>
        <w:spacing w:line="276" w:lineRule="auto"/>
        <w:jc w:val="center"/>
      </w:pPr>
      <w:r>
        <w:t>городского поселения</w:t>
      </w:r>
    </w:p>
    <w:p w:rsidR="00744C0F" w:rsidRDefault="00744C0F" w:rsidP="00744C0F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«Город Малоярославец»</w:t>
      </w:r>
    </w:p>
    <w:p w:rsidR="00744C0F" w:rsidRDefault="00744C0F" w:rsidP="00744C0F">
      <w:pPr>
        <w:spacing w:line="276" w:lineRule="auto"/>
      </w:pPr>
    </w:p>
    <w:p w:rsidR="00744C0F" w:rsidRDefault="00744C0F" w:rsidP="00744C0F">
      <w:pPr>
        <w:jc w:val="center"/>
        <w:rPr>
          <w:b/>
        </w:rPr>
      </w:pPr>
      <w:r>
        <w:rPr>
          <w:b/>
        </w:rPr>
        <w:t>ПОСТАНОВЛЕНИЕ</w:t>
      </w:r>
    </w:p>
    <w:p w:rsidR="00744C0F" w:rsidRDefault="00744C0F" w:rsidP="00744C0F"/>
    <w:p w:rsidR="00744C0F" w:rsidRDefault="00744C0F" w:rsidP="00744C0F">
      <w:r>
        <w:t xml:space="preserve">от </w:t>
      </w:r>
      <w:r w:rsidR="005507F4" w:rsidRPr="005507F4">
        <w:t>01</w:t>
      </w:r>
      <w:r w:rsidR="005507F4">
        <w:t>.09.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  <w:r w:rsidR="005507F4">
        <w:tab/>
      </w:r>
      <w:r w:rsidR="005507F4">
        <w:tab/>
      </w:r>
      <w:r w:rsidR="005507F4">
        <w:tab/>
      </w:r>
      <w:r w:rsidR="005507F4">
        <w:tab/>
      </w:r>
      <w:r w:rsidR="005507F4">
        <w:tab/>
      </w:r>
      <w:r w:rsidR="005507F4">
        <w:tab/>
      </w:r>
      <w:r w:rsidR="005507F4">
        <w:tab/>
      </w:r>
      <w:r w:rsidR="005507F4">
        <w:tab/>
      </w:r>
      <w:r w:rsidR="005507F4">
        <w:tab/>
      </w:r>
      <w:r w:rsidR="005507F4">
        <w:tab/>
      </w:r>
      <w:r>
        <w:t xml:space="preserve">№ </w:t>
      </w:r>
      <w:r w:rsidR="005507F4">
        <w:t>755</w:t>
      </w:r>
    </w:p>
    <w:p w:rsidR="00744C0F" w:rsidRDefault="00744C0F" w:rsidP="00744C0F"/>
    <w:p w:rsidR="00744C0F" w:rsidRDefault="00744C0F" w:rsidP="00744C0F">
      <w:pPr>
        <w:pStyle w:val="Style6"/>
        <w:widowControl/>
        <w:spacing w:line="298" w:lineRule="exact"/>
        <w:ind w:right="960"/>
        <w:rPr>
          <w:rStyle w:val="FontStyle20"/>
        </w:rPr>
      </w:pPr>
      <w:r w:rsidRPr="005853DD">
        <w:rPr>
          <w:rStyle w:val="FontStyle20"/>
        </w:rPr>
        <w:t xml:space="preserve">Об </w:t>
      </w:r>
      <w:r>
        <w:rPr>
          <w:rStyle w:val="FontStyle20"/>
        </w:rPr>
        <w:t>утверждении системы мониторинга</w:t>
      </w:r>
      <w:r w:rsidRPr="005853DD">
        <w:rPr>
          <w:rStyle w:val="FontStyle20"/>
        </w:rPr>
        <w:t xml:space="preserve"> </w:t>
      </w:r>
    </w:p>
    <w:p w:rsidR="00744C0F" w:rsidRDefault="00744C0F" w:rsidP="00744C0F">
      <w:pPr>
        <w:pStyle w:val="Style6"/>
        <w:widowControl/>
        <w:spacing w:line="298" w:lineRule="exact"/>
        <w:ind w:right="960"/>
        <w:rPr>
          <w:rStyle w:val="FontStyle20"/>
        </w:rPr>
      </w:pPr>
      <w:r>
        <w:rPr>
          <w:rStyle w:val="FontStyle20"/>
        </w:rPr>
        <w:t>Состояния системы теплоснабжения на территории</w:t>
      </w:r>
      <w:r w:rsidRPr="005853DD">
        <w:rPr>
          <w:rStyle w:val="FontStyle20"/>
        </w:rPr>
        <w:t xml:space="preserve"> </w:t>
      </w:r>
    </w:p>
    <w:p w:rsidR="00744C0F" w:rsidRDefault="00744C0F" w:rsidP="00744C0F">
      <w:pPr>
        <w:pStyle w:val="Style6"/>
        <w:widowControl/>
        <w:spacing w:line="298" w:lineRule="exact"/>
        <w:ind w:right="960"/>
        <w:rPr>
          <w:rStyle w:val="FontStyle20"/>
        </w:rPr>
      </w:pPr>
      <w:r>
        <w:rPr>
          <w:rStyle w:val="FontStyle20"/>
        </w:rPr>
        <w:t>муниципального образования</w:t>
      </w:r>
      <w:r w:rsidRPr="005853DD">
        <w:rPr>
          <w:rStyle w:val="FontStyle20"/>
        </w:rPr>
        <w:t xml:space="preserve"> </w:t>
      </w:r>
      <w:r>
        <w:rPr>
          <w:rStyle w:val="FontStyle20"/>
        </w:rPr>
        <w:t xml:space="preserve">городского поселения </w:t>
      </w:r>
    </w:p>
    <w:p w:rsidR="00744C0F" w:rsidRPr="005853DD" w:rsidRDefault="00744C0F" w:rsidP="00744C0F">
      <w:pPr>
        <w:pStyle w:val="Style6"/>
        <w:widowControl/>
        <w:spacing w:line="298" w:lineRule="exact"/>
        <w:ind w:right="960"/>
        <w:rPr>
          <w:rStyle w:val="FontStyle20"/>
        </w:rPr>
      </w:pPr>
      <w:r>
        <w:rPr>
          <w:rStyle w:val="FontStyle20"/>
        </w:rPr>
        <w:t>«Город Малоярославец»</w:t>
      </w:r>
    </w:p>
    <w:p w:rsidR="00744C0F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ind w:left="5962" w:firstLine="341"/>
        <w:rPr>
          <w:rStyle w:val="FontStyle18"/>
        </w:rPr>
      </w:pPr>
    </w:p>
    <w:p w:rsidR="005507F4" w:rsidRDefault="00744C0F" w:rsidP="00744C0F">
      <w:pPr>
        <w:pStyle w:val="Style2"/>
        <w:widowControl/>
        <w:tabs>
          <w:tab w:val="left" w:pos="8419"/>
        </w:tabs>
        <w:spacing w:before="53" w:line="276" w:lineRule="auto"/>
        <w:rPr>
          <w:rStyle w:val="FontStyle18"/>
          <w:sz w:val="26"/>
          <w:szCs w:val="26"/>
        </w:rPr>
      </w:pPr>
      <w:proofErr w:type="gramStart"/>
      <w:r w:rsidRPr="005507F4">
        <w:rPr>
          <w:rStyle w:val="FontStyle18"/>
          <w:sz w:val="26"/>
          <w:szCs w:val="26"/>
        </w:rPr>
        <w:t>Во</w:t>
      </w:r>
      <w:proofErr w:type="gramEnd"/>
      <w:r w:rsidRPr="005507F4">
        <w:rPr>
          <w:rStyle w:val="FontStyle18"/>
          <w:sz w:val="26"/>
          <w:szCs w:val="26"/>
        </w:rPr>
        <w:t xml:space="preserve"> исполнении Федерального закона от 27 июля 2010 года №190 –ФЗ «О теплоснабжении», на основании Устава муниципального образования  городского поселения «Город Малоярославец», администрация муниципального образования городского поселения «Город Малоярославец» </w:t>
      </w:r>
    </w:p>
    <w:p w:rsidR="005507F4" w:rsidRDefault="005507F4" w:rsidP="00744C0F">
      <w:pPr>
        <w:pStyle w:val="Style2"/>
        <w:widowControl/>
        <w:tabs>
          <w:tab w:val="left" w:pos="8419"/>
        </w:tabs>
        <w:spacing w:before="53" w:line="276" w:lineRule="auto"/>
        <w:rPr>
          <w:rStyle w:val="FontStyle18"/>
          <w:sz w:val="26"/>
          <w:szCs w:val="26"/>
        </w:rPr>
      </w:pPr>
    </w:p>
    <w:p w:rsidR="00744C0F" w:rsidRPr="005507F4" w:rsidRDefault="00744C0F" w:rsidP="005507F4">
      <w:pPr>
        <w:pStyle w:val="Style2"/>
        <w:widowControl/>
        <w:tabs>
          <w:tab w:val="left" w:pos="8419"/>
        </w:tabs>
        <w:spacing w:before="53" w:line="276" w:lineRule="auto"/>
        <w:ind w:firstLine="0"/>
        <w:jc w:val="center"/>
        <w:rPr>
          <w:rStyle w:val="FontStyle18"/>
          <w:b/>
          <w:sz w:val="26"/>
          <w:szCs w:val="26"/>
        </w:rPr>
      </w:pPr>
      <w:r w:rsidRPr="005507F4">
        <w:rPr>
          <w:rStyle w:val="FontStyle18"/>
          <w:b/>
          <w:sz w:val="26"/>
          <w:szCs w:val="26"/>
        </w:rPr>
        <w:t>ПОСТАНОВЛЯЕТ:</w:t>
      </w:r>
    </w:p>
    <w:p w:rsidR="00744C0F" w:rsidRPr="005507F4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rPr>
          <w:rStyle w:val="FontStyle18"/>
          <w:sz w:val="26"/>
          <w:szCs w:val="26"/>
        </w:rPr>
      </w:pPr>
    </w:p>
    <w:p w:rsidR="00744C0F" w:rsidRPr="005507F4" w:rsidRDefault="00744C0F" w:rsidP="005507F4">
      <w:pPr>
        <w:pStyle w:val="Style2"/>
        <w:widowControl/>
        <w:numPr>
          <w:ilvl w:val="0"/>
          <w:numId w:val="1"/>
        </w:numPr>
        <w:tabs>
          <w:tab w:val="left" w:pos="8419"/>
        </w:tabs>
        <w:spacing w:before="53" w:line="276" w:lineRule="auto"/>
        <w:jc w:val="both"/>
        <w:rPr>
          <w:rStyle w:val="FontStyle18"/>
          <w:sz w:val="26"/>
          <w:szCs w:val="26"/>
        </w:rPr>
      </w:pPr>
      <w:r w:rsidRPr="005507F4">
        <w:rPr>
          <w:rStyle w:val="FontStyle18"/>
          <w:sz w:val="26"/>
          <w:szCs w:val="26"/>
        </w:rPr>
        <w:t>Утвердить систему мониторинга состояния систем теплоснабжения на территории муниципального образования городского поселения «Город Малоярославец» (Приложение).</w:t>
      </w:r>
    </w:p>
    <w:p w:rsidR="00744C0F" w:rsidRPr="005507F4" w:rsidRDefault="00744C0F" w:rsidP="005507F4">
      <w:pPr>
        <w:pStyle w:val="Style2"/>
        <w:widowControl/>
        <w:numPr>
          <w:ilvl w:val="0"/>
          <w:numId w:val="1"/>
        </w:numPr>
        <w:tabs>
          <w:tab w:val="left" w:pos="8419"/>
        </w:tabs>
        <w:spacing w:before="53" w:line="276" w:lineRule="auto"/>
        <w:jc w:val="both"/>
        <w:rPr>
          <w:rStyle w:val="FontStyle18"/>
          <w:sz w:val="26"/>
          <w:szCs w:val="26"/>
        </w:rPr>
      </w:pPr>
      <w:proofErr w:type="gramStart"/>
      <w:r w:rsidRPr="005507F4">
        <w:rPr>
          <w:rStyle w:val="FontStyle18"/>
          <w:sz w:val="26"/>
          <w:szCs w:val="26"/>
        </w:rPr>
        <w:t>Разместить</w:t>
      </w:r>
      <w:proofErr w:type="gramEnd"/>
      <w:r w:rsidRPr="005507F4">
        <w:rPr>
          <w:rStyle w:val="FontStyle18"/>
          <w:sz w:val="26"/>
          <w:szCs w:val="26"/>
        </w:rPr>
        <w:t xml:space="preserve"> данное постановление на официальном сайте Администрации МО ГП «Город Малоярославец» </w:t>
      </w:r>
    </w:p>
    <w:p w:rsidR="00744C0F" w:rsidRPr="005507F4" w:rsidRDefault="00744C0F" w:rsidP="005507F4">
      <w:pPr>
        <w:pStyle w:val="Style2"/>
        <w:widowControl/>
        <w:numPr>
          <w:ilvl w:val="0"/>
          <w:numId w:val="1"/>
        </w:numPr>
        <w:tabs>
          <w:tab w:val="left" w:pos="8419"/>
        </w:tabs>
        <w:spacing w:before="53" w:line="276" w:lineRule="auto"/>
        <w:jc w:val="both"/>
        <w:rPr>
          <w:rStyle w:val="FontStyle18"/>
          <w:sz w:val="26"/>
          <w:szCs w:val="26"/>
        </w:rPr>
      </w:pPr>
      <w:proofErr w:type="gramStart"/>
      <w:r w:rsidRPr="005507F4">
        <w:rPr>
          <w:rStyle w:val="FontStyle18"/>
          <w:sz w:val="26"/>
          <w:szCs w:val="26"/>
        </w:rPr>
        <w:t>Контроль за</w:t>
      </w:r>
      <w:proofErr w:type="gramEnd"/>
      <w:r w:rsidRPr="005507F4">
        <w:rPr>
          <w:rStyle w:val="FontStyle18"/>
          <w:sz w:val="26"/>
          <w:szCs w:val="26"/>
        </w:rPr>
        <w:t xml:space="preserve"> исполнением настоящего постановления оставляю за собой.</w:t>
      </w:r>
    </w:p>
    <w:p w:rsidR="00744C0F" w:rsidRPr="005507F4" w:rsidRDefault="00744C0F" w:rsidP="005507F4">
      <w:pPr>
        <w:pStyle w:val="Style2"/>
        <w:widowControl/>
        <w:numPr>
          <w:ilvl w:val="0"/>
          <w:numId w:val="1"/>
        </w:numPr>
        <w:tabs>
          <w:tab w:val="left" w:pos="8419"/>
        </w:tabs>
        <w:spacing w:before="53" w:line="276" w:lineRule="auto"/>
        <w:jc w:val="both"/>
        <w:rPr>
          <w:rStyle w:val="FontStyle18"/>
          <w:sz w:val="26"/>
          <w:szCs w:val="26"/>
        </w:rPr>
      </w:pPr>
      <w:r w:rsidRPr="005507F4">
        <w:rPr>
          <w:rStyle w:val="FontStyle18"/>
          <w:sz w:val="26"/>
          <w:szCs w:val="26"/>
        </w:rPr>
        <w:t>Постановление вступает в силу со дня подписания.</w:t>
      </w:r>
    </w:p>
    <w:p w:rsidR="00744C0F" w:rsidRPr="005507F4" w:rsidRDefault="00744C0F" w:rsidP="00744C0F">
      <w:pPr>
        <w:pStyle w:val="Style2"/>
        <w:widowControl/>
        <w:tabs>
          <w:tab w:val="left" w:pos="8419"/>
        </w:tabs>
        <w:spacing w:before="53" w:line="276" w:lineRule="auto"/>
        <w:rPr>
          <w:rStyle w:val="FontStyle18"/>
          <w:sz w:val="26"/>
          <w:szCs w:val="26"/>
        </w:rPr>
      </w:pPr>
    </w:p>
    <w:p w:rsidR="00744C0F" w:rsidRPr="005507F4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rPr>
          <w:rStyle w:val="FontStyle18"/>
          <w:sz w:val="26"/>
          <w:szCs w:val="26"/>
        </w:rPr>
      </w:pPr>
    </w:p>
    <w:p w:rsidR="005507F4" w:rsidRDefault="00744C0F" w:rsidP="005507F4">
      <w:pPr>
        <w:pStyle w:val="Style2"/>
        <w:widowControl/>
        <w:tabs>
          <w:tab w:val="left" w:pos="8419"/>
        </w:tabs>
        <w:spacing w:before="53" w:line="274" w:lineRule="exact"/>
        <w:ind w:firstLine="0"/>
        <w:rPr>
          <w:rStyle w:val="FontStyle18"/>
          <w:b/>
          <w:sz w:val="24"/>
          <w:szCs w:val="24"/>
        </w:rPr>
      </w:pPr>
      <w:r w:rsidRPr="005507F4">
        <w:rPr>
          <w:rStyle w:val="FontStyle18"/>
          <w:b/>
          <w:sz w:val="24"/>
          <w:szCs w:val="24"/>
        </w:rPr>
        <w:t xml:space="preserve">Глава Администрации </w:t>
      </w:r>
    </w:p>
    <w:p w:rsidR="00744C0F" w:rsidRPr="005507F4" w:rsidRDefault="00744C0F" w:rsidP="005507F4">
      <w:pPr>
        <w:pStyle w:val="Style2"/>
        <w:widowControl/>
        <w:tabs>
          <w:tab w:val="left" w:pos="8419"/>
        </w:tabs>
        <w:spacing w:before="53" w:line="274" w:lineRule="exact"/>
        <w:ind w:firstLine="0"/>
        <w:rPr>
          <w:rStyle w:val="FontStyle18"/>
          <w:b/>
          <w:sz w:val="24"/>
          <w:szCs w:val="24"/>
        </w:rPr>
      </w:pPr>
      <w:r w:rsidRPr="005507F4">
        <w:rPr>
          <w:rStyle w:val="FontStyle18"/>
          <w:b/>
          <w:sz w:val="24"/>
          <w:szCs w:val="24"/>
        </w:rPr>
        <w:t>МО ГП «Город Малоярославец»</w:t>
      </w:r>
      <w:r w:rsidR="005507F4">
        <w:rPr>
          <w:rStyle w:val="FontStyle18"/>
          <w:b/>
          <w:sz w:val="24"/>
          <w:szCs w:val="24"/>
        </w:rPr>
        <w:t xml:space="preserve">                                                                         </w:t>
      </w:r>
      <w:r w:rsidRPr="005507F4">
        <w:rPr>
          <w:rStyle w:val="FontStyle18"/>
          <w:b/>
          <w:sz w:val="24"/>
          <w:szCs w:val="24"/>
        </w:rPr>
        <w:t>Р.С. Саидов</w:t>
      </w:r>
    </w:p>
    <w:p w:rsidR="00744C0F" w:rsidRPr="005507F4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rPr>
          <w:rStyle w:val="FontStyle18"/>
          <w:b/>
          <w:sz w:val="26"/>
          <w:szCs w:val="26"/>
        </w:rPr>
      </w:pPr>
    </w:p>
    <w:p w:rsidR="00744C0F" w:rsidRPr="005507F4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rPr>
          <w:rStyle w:val="FontStyle18"/>
          <w:sz w:val="26"/>
          <w:szCs w:val="26"/>
        </w:rPr>
      </w:pPr>
    </w:p>
    <w:p w:rsidR="00744C0F" w:rsidRPr="005507F4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rPr>
          <w:rStyle w:val="FontStyle18"/>
          <w:sz w:val="26"/>
          <w:szCs w:val="26"/>
        </w:rPr>
      </w:pPr>
    </w:p>
    <w:p w:rsidR="00744C0F" w:rsidRPr="005507F4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rPr>
          <w:rStyle w:val="FontStyle18"/>
          <w:sz w:val="26"/>
          <w:szCs w:val="26"/>
        </w:rPr>
      </w:pPr>
    </w:p>
    <w:p w:rsidR="00744C0F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rPr>
          <w:rStyle w:val="FontStyle18"/>
        </w:rPr>
      </w:pPr>
    </w:p>
    <w:p w:rsidR="00744C0F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ind w:firstLine="0"/>
        <w:rPr>
          <w:rStyle w:val="FontStyle18"/>
        </w:rPr>
      </w:pPr>
    </w:p>
    <w:p w:rsidR="00744C0F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ind w:firstLine="0"/>
        <w:rPr>
          <w:rStyle w:val="FontStyle18"/>
        </w:rPr>
      </w:pPr>
    </w:p>
    <w:p w:rsidR="00744C0F" w:rsidRDefault="00744C0F" w:rsidP="00744C0F">
      <w:pPr>
        <w:pStyle w:val="Style2"/>
        <w:widowControl/>
        <w:tabs>
          <w:tab w:val="left" w:pos="8419"/>
        </w:tabs>
        <w:spacing w:before="53" w:line="274" w:lineRule="exact"/>
        <w:ind w:left="5962" w:firstLine="341"/>
        <w:rPr>
          <w:rStyle w:val="FontStyle18"/>
        </w:rPr>
      </w:pPr>
    </w:p>
    <w:p w:rsidR="00744C0F" w:rsidRPr="00D07C08" w:rsidRDefault="00744C0F" w:rsidP="00744C0F">
      <w:pPr>
        <w:pStyle w:val="Style2"/>
        <w:widowControl/>
        <w:tabs>
          <w:tab w:val="left" w:pos="8419"/>
        </w:tabs>
        <w:spacing w:before="53" w:line="276" w:lineRule="auto"/>
        <w:ind w:left="5962" w:firstLine="341"/>
        <w:jc w:val="right"/>
        <w:rPr>
          <w:rStyle w:val="FontStyle18"/>
          <w:b/>
          <w:sz w:val="24"/>
          <w:szCs w:val="24"/>
        </w:rPr>
      </w:pPr>
      <w:r w:rsidRPr="00D07C08">
        <w:rPr>
          <w:rStyle w:val="FontStyle18"/>
          <w:b/>
          <w:sz w:val="24"/>
          <w:szCs w:val="24"/>
        </w:rPr>
        <w:lastRenderedPageBreak/>
        <w:t>Приложение</w:t>
      </w:r>
    </w:p>
    <w:p w:rsidR="00744C0F" w:rsidRPr="00D07C08" w:rsidRDefault="00744C0F" w:rsidP="00744C0F">
      <w:pPr>
        <w:pStyle w:val="Style2"/>
        <w:widowControl/>
        <w:tabs>
          <w:tab w:val="left" w:pos="8419"/>
        </w:tabs>
        <w:spacing w:before="53" w:line="276" w:lineRule="auto"/>
        <w:jc w:val="right"/>
        <w:rPr>
          <w:rStyle w:val="FontStyle18"/>
          <w:b/>
          <w:sz w:val="24"/>
          <w:szCs w:val="24"/>
        </w:rPr>
      </w:pPr>
      <w:r w:rsidRPr="00D07C08">
        <w:rPr>
          <w:rStyle w:val="FontStyle18"/>
          <w:b/>
          <w:sz w:val="24"/>
          <w:szCs w:val="24"/>
        </w:rPr>
        <w:t xml:space="preserve">к постановлению администрации </w:t>
      </w:r>
    </w:p>
    <w:p w:rsidR="00744C0F" w:rsidRPr="00D07C08" w:rsidRDefault="00744C0F" w:rsidP="00744C0F">
      <w:pPr>
        <w:pStyle w:val="Style2"/>
        <w:widowControl/>
        <w:tabs>
          <w:tab w:val="left" w:pos="8419"/>
        </w:tabs>
        <w:spacing w:before="53" w:line="276" w:lineRule="auto"/>
        <w:jc w:val="right"/>
        <w:rPr>
          <w:rStyle w:val="FontStyle18"/>
          <w:b/>
          <w:sz w:val="24"/>
          <w:szCs w:val="24"/>
        </w:rPr>
      </w:pPr>
      <w:r w:rsidRPr="00D07C08">
        <w:rPr>
          <w:rStyle w:val="FontStyle18"/>
          <w:b/>
          <w:sz w:val="24"/>
          <w:szCs w:val="24"/>
        </w:rPr>
        <w:t>муниципального образования</w:t>
      </w:r>
      <w:r w:rsidRPr="00D07C08">
        <w:rPr>
          <w:rStyle w:val="FontStyle18"/>
          <w:b/>
          <w:sz w:val="24"/>
          <w:szCs w:val="24"/>
        </w:rPr>
        <w:br/>
        <w:t>ГП «Город Малоярославец»</w:t>
      </w:r>
      <w:r w:rsidRPr="00D07C08">
        <w:rPr>
          <w:rStyle w:val="FontStyle18"/>
          <w:b/>
          <w:sz w:val="24"/>
          <w:szCs w:val="24"/>
        </w:rPr>
        <w:br/>
        <w:t xml:space="preserve">от </w:t>
      </w:r>
      <w:r w:rsidR="00D07C08" w:rsidRPr="00D07C08">
        <w:rPr>
          <w:rStyle w:val="FontStyle18"/>
          <w:b/>
          <w:sz w:val="24"/>
          <w:szCs w:val="24"/>
        </w:rPr>
        <w:t>01.09.</w:t>
      </w:r>
      <w:r w:rsidRPr="00D07C08">
        <w:rPr>
          <w:rStyle w:val="FontStyle18"/>
          <w:b/>
          <w:sz w:val="24"/>
          <w:szCs w:val="24"/>
        </w:rPr>
        <w:t>20</w:t>
      </w:r>
      <w:r w:rsidR="00D07C08" w:rsidRPr="00D07C08">
        <w:rPr>
          <w:rStyle w:val="FontStyle18"/>
          <w:b/>
          <w:sz w:val="24"/>
          <w:szCs w:val="24"/>
        </w:rPr>
        <w:t xml:space="preserve">17 </w:t>
      </w:r>
      <w:r w:rsidRPr="00D07C08">
        <w:rPr>
          <w:rStyle w:val="FontStyle18"/>
          <w:b/>
          <w:sz w:val="24"/>
          <w:szCs w:val="24"/>
        </w:rPr>
        <w:t>г. №</w:t>
      </w:r>
      <w:r w:rsidR="00D07C08" w:rsidRPr="00D07C08">
        <w:rPr>
          <w:rStyle w:val="FontStyle18"/>
          <w:b/>
          <w:sz w:val="24"/>
          <w:szCs w:val="24"/>
        </w:rPr>
        <w:t>755</w:t>
      </w:r>
    </w:p>
    <w:p w:rsidR="00744C0F" w:rsidRDefault="00744C0F" w:rsidP="00744C0F">
      <w:pPr>
        <w:pStyle w:val="Style3"/>
        <w:widowControl/>
        <w:spacing w:line="240" w:lineRule="exact"/>
        <w:ind w:left="1042" w:firstLine="557"/>
        <w:jc w:val="right"/>
        <w:rPr>
          <w:sz w:val="20"/>
          <w:szCs w:val="20"/>
        </w:rPr>
      </w:pPr>
    </w:p>
    <w:p w:rsidR="00744C0F" w:rsidRDefault="00744C0F" w:rsidP="00744C0F">
      <w:pPr>
        <w:pStyle w:val="Style3"/>
        <w:widowControl/>
        <w:spacing w:line="240" w:lineRule="exact"/>
        <w:ind w:left="1042" w:firstLine="557"/>
        <w:rPr>
          <w:sz w:val="20"/>
          <w:szCs w:val="20"/>
        </w:rPr>
      </w:pPr>
    </w:p>
    <w:p w:rsidR="00744C0F" w:rsidRPr="008231CA" w:rsidRDefault="00744C0F" w:rsidP="00D07C08">
      <w:pPr>
        <w:pStyle w:val="Style3"/>
        <w:widowControl/>
        <w:spacing w:before="82" w:line="276" w:lineRule="auto"/>
        <w:ind w:firstLine="557"/>
        <w:jc w:val="center"/>
        <w:rPr>
          <w:rStyle w:val="FontStyle18"/>
          <w:b/>
          <w:sz w:val="24"/>
          <w:szCs w:val="24"/>
        </w:rPr>
      </w:pPr>
      <w:r w:rsidRPr="008231CA">
        <w:rPr>
          <w:rStyle w:val="FontStyle18"/>
          <w:b/>
          <w:sz w:val="24"/>
          <w:szCs w:val="24"/>
        </w:rPr>
        <w:t>Мониторинг состояния теплоснабжения на территории муниципального образования ГП «Город Малоярославец». Мониторинг включает систему сбора данных, хранения, обработки, анализа и выдачи информации для принятия решения.</w:t>
      </w:r>
    </w:p>
    <w:p w:rsidR="00744C0F" w:rsidRPr="008231CA" w:rsidRDefault="00744C0F" w:rsidP="00744C0F">
      <w:pPr>
        <w:pStyle w:val="Style4"/>
        <w:widowControl/>
        <w:spacing w:line="240" w:lineRule="exact"/>
        <w:rPr>
          <w:b/>
        </w:rPr>
      </w:pPr>
    </w:p>
    <w:p w:rsidR="00744C0F" w:rsidRPr="008231CA" w:rsidRDefault="00744C0F" w:rsidP="00744C0F">
      <w:pPr>
        <w:pStyle w:val="Style4"/>
        <w:widowControl/>
        <w:spacing w:before="38" w:line="274" w:lineRule="exac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Анализ итогов отопительного периода 2011-2016 г.г. позволяет признать работу теплового хозяйства г. Малоярославца, в целом, удовлетворительной. Благодаря постоянно проводимой работе по ремонту и реконструкции тепловых сетей, при подготовке к отопительным периодам, удалось значительно снизить количество аварийных ситуаций по муниципальному образованию.</w:t>
      </w:r>
    </w:p>
    <w:p w:rsidR="00744C0F" w:rsidRPr="008231CA" w:rsidRDefault="00744C0F" w:rsidP="00744C0F">
      <w:pPr>
        <w:pStyle w:val="Style4"/>
        <w:widowControl/>
        <w:spacing w:line="274" w:lineRule="exac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По подготовке к отопительному периоду 2011-2016 г.г. силами частных инвесторов и предприятий ООО «Фирма ЮМА», ООО «КЗСМ», ООО «МРГ-Строй» выполнен ремонт и реконструкция порядка 5,94 км</w:t>
      </w:r>
      <w:proofErr w:type="gramStart"/>
      <w:r w:rsidRPr="008231CA">
        <w:rPr>
          <w:rStyle w:val="FontStyle18"/>
          <w:sz w:val="24"/>
          <w:szCs w:val="24"/>
        </w:rPr>
        <w:t>.</w:t>
      </w:r>
      <w:proofErr w:type="gramEnd"/>
      <w:r w:rsidRPr="008231CA">
        <w:rPr>
          <w:rStyle w:val="FontStyle18"/>
          <w:sz w:val="24"/>
          <w:szCs w:val="24"/>
        </w:rPr>
        <w:t xml:space="preserve"> </w:t>
      </w:r>
      <w:proofErr w:type="gramStart"/>
      <w:r w:rsidRPr="008231CA">
        <w:rPr>
          <w:rStyle w:val="FontStyle18"/>
          <w:sz w:val="24"/>
          <w:szCs w:val="24"/>
        </w:rPr>
        <w:t>т</w:t>
      </w:r>
      <w:proofErr w:type="gramEnd"/>
      <w:r w:rsidRPr="008231CA">
        <w:rPr>
          <w:rStyle w:val="FontStyle18"/>
          <w:sz w:val="24"/>
          <w:szCs w:val="24"/>
        </w:rPr>
        <w:t>епловых сетей, что в свою очередь позволило снизить количество порывов на тепловых сетях.</w:t>
      </w:r>
    </w:p>
    <w:p w:rsidR="00744C0F" w:rsidRPr="008231CA" w:rsidRDefault="00744C0F" w:rsidP="00744C0F">
      <w:pPr>
        <w:pStyle w:val="Style4"/>
        <w:widowControl/>
        <w:spacing w:line="274" w:lineRule="exact"/>
        <w:ind w:left="720" w:firstLine="0"/>
        <w:jc w:val="lef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Всего выполнено в 1трубном исчислении:</w:t>
      </w:r>
    </w:p>
    <w:p w:rsidR="00744C0F" w:rsidRPr="008231CA" w:rsidRDefault="00744C0F" w:rsidP="00744C0F">
      <w:pPr>
        <w:pStyle w:val="Style6"/>
        <w:widowControl/>
        <w:numPr>
          <w:ilvl w:val="0"/>
          <w:numId w:val="2"/>
        </w:numPr>
        <w:tabs>
          <w:tab w:val="left" w:pos="1262"/>
        </w:tabs>
        <w:spacing w:line="274" w:lineRule="exact"/>
        <w:ind w:left="720" w:hanging="36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1,356 км.</w:t>
      </w:r>
    </w:p>
    <w:p w:rsidR="00744C0F" w:rsidRPr="008231CA" w:rsidRDefault="00744C0F" w:rsidP="00744C0F">
      <w:pPr>
        <w:pStyle w:val="Style6"/>
        <w:widowControl/>
        <w:numPr>
          <w:ilvl w:val="0"/>
          <w:numId w:val="2"/>
        </w:numPr>
        <w:tabs>
          <w:tab w:val="left" w:pos="1262"/>
        </w:tabs>
        <w:spacing w:line="274" w:lineRule="exact"/>
        <w:ind w:left="720" w:hanging="36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0,18 км.</w:t>
      </w:r>
    </w:p>
    <w:p w:rsidR="00744C0F" w:rsidRPr="008231CA" w:rsidRDefault="00744C0F" w:rsidP="00744C0F">
      <w:pPr>
        <w:pStyle w:val="Style6"/>
        <w:widowControl/>
        <w:numPr>
          <w:ilvl w:val="0"/>
          <w:numId w:val="2"/>
        </w:numPr>
        <w:tabs>
          <w:tab w:val="left" w:pos="1262"/>
        </w:tabs>
        <w:spacing w:before="5" w:line="274" w:lineRule="exact"/>
        <w:ind w:left="720" w:hanging="36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0,908 км.</w:t>
      </w:r>
    </w:p>
    <w:p w:rsidR="00744C0F" w:rsidRPr="008231CA" w:rsidRDefault="00744C0F" w:rsidP="00744C0F">
      <w:pPr>
        <w:pStyle w:val="Style6"/>
        <w:widowControl/>
        <w:numPr>
          <w:ilvl w:val="0"/>
          <w:numId w:val="2"/>
        </w:numPr>
        <w:tabs>
          <w:tab w:val="left" w:pos="1262"/>
        </w:tabs>
        <w:spacing w:line="274" w:lineRule="exact"/>
        <w:ind w:left="720" w:hanging="36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2,028 км.</w:t>
      </w:r>
    </w:p>
    <w:p w:rsidR="00744C0F" w:rsidRPr="008231CA" w:rsidRDefault="00744C0F" w:rsidP="00744C0F">
      <w:pPr>
        <w:pStyle w:val="Style6"/>
        <w:widowControl/>
        <w:numPr>
          <w:ilvl w:val="0"/>
          <w:numId w:val="2"/>
        </w:numPr>
        <w:tabs>
          <w:tab w:val="left" w:pos="1262"/>
        </w:tabs>
        <w:spacing w:line="274" w:lineRule="exact"/>
        <w:ind w:left="720" w:hanging="36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4,146 км.</w:t>
      </w:r>
    </w:p>
    <w:p w:rsidR="00744C0F" w:rsidRPr="008231CA" w:rsidRDefault="00744C0F" w:rsidP="00744C0F">
      <w:pPr>
        <w:pStyle w:val="Style6"/>
        <w:widowControl/>
        <w:numPr>
          <w:ilvl w:val="0"/>
          <w:numId w:val="2"/>
        </w:numPr>
        <w:tabs>
          <w:tab w:val="left" w:pos="1262"/>
        </w:tabs>
        <w:spacing w:line="274" w:lineRule="exact"/>
        <w:ind w:left="720" w:hanging="36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3,28 км.</w:t>
      </w:r>
    </w:p>
    <w:p w:rsidR="00744C0F" w:rsidRPr="008231CA" w:rsidRDefault="00744C0F" w:rsidP="00744C0F">
      <w:pPr>
        <w:pStyle w:val="Style4"/>
        <w:widowControl/>
        <w:spacing w:line="240" w:lineRule="exact"/>
        <w:ind w:left="725" w:firstLine="0"/>
        <w:jc w:val="left"/>
      </w:pPr>
    </w:p>
    <w:p w:rsidR="00744C0F" w:rsidRPr="008231CA" w:rsidRDefault="00744C0F" w:rsidP="00744C0F">
      <w:pPr>
        <w:pStyle w:val="Style4"/>
        <w:widowControl/>
        <w:spacing w:before="19" w:line="278" w:lineRule="exact"/>
        <w:ind w:left="725" w:firstLine="0"/>
        <w:jc w:val="lef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Запланировано к выполнению в 1 трубном исчислении в период с 2017 по 2020 г.г.</w:t>
      </w:r>
    </w:p>
    <w:p w:rsidR="00744C0F" w:rsidRPr="008231CA" w:rsidRDefault="00744C0F" w:rsidP="00744C0F">
      <w:pPr>
        <w:pStyle w:val="Style6"/>
        <w:widowControl/>
        <w:numPr>
          <w:ilvl w:val="0"/>
          <w:numId w:val="3"/>
        </w:numPr>
        <w:tabs>
          <w:tab w:val="left" w:pos="1262"/>
        </w:tabs>
        <w:spacing w:line="278" w:lineRule="exact"/>
        <w:ind w:left="72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0,170 км.</w:t>
      </w:r>
    </w:p>
    <w:p w:rsidR="00744C0F" w:rsidRPr="008231CA" w:rsidRDefault="00744C0F" w:rsidP="00744C0F">
      <w:pPr>
        <w:pStyle w:val="Style6"/>
        <w:widowControl/>
        <w:numPr>
          <w:ilvl w:val="0"/>
          <w:numId w:val="3"/>
        </w:numPr>
        <w:tabs>
          <w:tab w:val="left" w:pos="1262"/>
        </w:tabs>
        <w:spacing w:line="278" w:lineRule="exact"/>
        <w:ind w:left="72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1,76 км.</w:t>
      </w:r>
    </w:p>
    <w:p w:rsidR="00744C0F" w:rsidRPr="008231CA" w:rsidRDefault="00744C0F" w:rsidP="00744C0F">
      <w:pPr>
        <w:pStyle w:val="Style6"/>
        <w:widowControl/>
        <w:numPr>
          <w:ilvl w:val="0"/>
          <w:numId w:val="3"/>
        </w:numPr>
        <w:tabs>
          <w:tab w:val="left" w:pos="1262"/>
        </w:tabs>
        <w:spacing w:line="278" w:lineRule="exact"/>
        <w:ind w:left="72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1,108 км.</w:t>
      </w:r>
    </w:p>
    <w:p w:rsidR="00744C0F" w:rsidRPr="008231CA" w:rsidRDefault="00744C0F" w:rsidP="00744C0F">
      <w:pPr>
        <w:pStyle w:val="Style6"/>
        <w:widowControl/>
        <w:numPr>
          <w:ilvl w:val="0"/>
          <w:numId w:val="3"/>
        </w:numPr>
        <w:tabs>
          <w:tab w:val="left" w:pos="1262"/>
        </w:tabs>
        <w:spacing w:line="278" w:lineRule="exact"/>
        <w:ind w:left="720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г. замена 2,114 км.</w:t>
      </w:r>
    </w:p>
    <w:p w:rsidR="00744C0F" w:rsidRPr="008231CA" w:rsidRDefault="00744C0F" w:rsidP="00744C0F">
      <w:pPr>
        <w:pStyle w:val="Style4"/>
        <w:widowControl/>
        <w:spacing w:line="240" w:lineRule="exact"/>
        <w:ind w:firstLine="715"/>
        <w:jc w:val="left"/>
      </w:pPr>
    </w:p>
    <w:p w:rsidR="00744C0F" w:rsidRPr="008231CA" w:rsidRDefault="00744C0F" w:rsidP="00744C0F">
      <w:pPr>
        <w:pStyle w:val="Style4"/>
        <w:widowControl/>
        <w:spacing w:before="19" w:line="283" w:lineRule="exact"/>
        <w:ind w:firstLine="715"/>
        <w:jc w:val="lef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Уделяется внимание ремонту котельного оборудования при подготовке к отопительным периодам 2011-2016 г.г.</w:t>
      </w:r>
    </w:p>
    <w:p w:rsidR="00744C0F" w:rsidRPr="008231CA" w:rsidRDefault="00744C0F" w:rsidP="00744C0F">
      <w:pPr>
        <w:pStyle w:val="Style5"/>
        <w:widowControl/>
        <w:numPr>
          <w:ilvl w:val="0"/>
          <w:numId w:val="4"/>
        </w:numPr>
        <w:tabs>
          <w:tab w:val="left" w:pos="192"/>
        </w:tabs>
        <w:spacing w:before="278" w:line="269" w:lineRule="exac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ремонт котлов 8</w:t>
      </w:r>
    </w:p>
    <w:p w:rsidR="00744C0F" w:rsidRPr="008231CA" w:rsidRDefault="00744C0F" w:rsidP="00744C0F">
      <w:pPr>
        <w:pStyle w:val="Style5"/>
        <w:widowControl/>
        <w:numPr>
          <w:ilvl w:val="0"/>
          <w:numId w:val="4"/>
        </w:numPr>
        <w:tabs>
          <w:tab w:val="left" w:pos="192"/>
        </w:tabs>
        <w:spacing w:line="269" w:lineRule="exac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замена котлов 6</w:t>
      </w:r>
    </w:p>
    <w:p w:rsidR="00744C0F" w:rsidRPr="008231CA" w:rsidRDefault="00744C0F" w:rsidP="00744C0F">
      <w:pPr>
        <w:pStyle w:val="Style5"/>
        <w:widowControl/>
        <w:numPr>
          <w:ilvl w:val="0"/>
          <w:numId w:val="4"/>
        </w:numPr>
        <w:tabs>
          <w:tab w:val="left" w:pos="192"/>
        </w:tabs>
        <w:spacing w:line="269" w:lineRule="exac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ремонт насосного оборудования 25</w:t>
      </w:r>
    </w:p>
    <w:p w:rsidR="00744C0F" w:rsidRPr="008231CA" w:rsidRDefault="00744C0F" w:rsidP="00744C0F">
      <w:pPr>
        <w:pStyle w:val="Style5"/>
        <w:widowControl/>
        <w:numPr>
          <w:ilvl w:val="0"/>
          <w:numId w:val="4"/>
        </w:numPr>
        <w:tabs>
          <w:tab w:val="left" w:pos="192"/>
        </w:tabs>
        <w:spacing w:line="269" w:lineRule="exac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замена насосного оборудования 15</w:t>
      </w:r>
    </w:p>
    <w:p w:rsidR="00744C0F" w:rsidRPr="008231CA" w:rsidRDefault="00744C0F" w:rsidP="00744C0F">
      <w:pPr>
        <w:pStyle w:val="Style5"/>
        <w:widowControl/>
        <w:numPr>
          <w:ilvl w:val="0"/>
          <w:numId w:val="4"/>
        </w:numPr>
        <w:tabs>
          <w:tab w:val="left" w:pos="192"/>
        </w:tabs>
        <w:spacing w:line="269" w:lineRule="exac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ремонт бойлеров 10</w:t>
      </w:r>
    </w:p>
    <w:p w:rsidR="00744C0F" w:rsidRPr="008231CA" w:rsidRDefault="00744C0F" w:rsidP="00744C0F">
      <w:pPr>
        <w:pStyle w:val="Style5"/>
        <w:widowControl/>
        <w:numPr>
          <w:ilvl w:val="0"/>
          <w:numId w:val="4"/>
        </w:numPr>
        <w:tabs>
          <w:tab w:val="left" w:pos="192"/>
        </w:tabs>
        <w:spacing w:line="269" w:lineRule="exact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замена бойлеров 3</w:t>
      </w:r>
    </w:p>
    <w:p w:rsidR="00744C0F" w:rsidRPr="008231CA" w:rsidRDefault="00744C0F" w:rsidP="00744C0F">
      <w:pPr>
        <w:pStyle w:val="Style4"/>
        <w:widowControl/>
        <w:spacing w:line="240" w:lineRule="exact"/>
        <w:ind w:firstLine="715"/>
      </w:pPr>
    </w:p>
    <w:p w:rsidR="00744C0F" w:rsidRPr="008231CA" w:rsidRDefault="00744C0F" w:rsidP="00744C0F">
      <w:pPr>
        <w:pStyle w:val="Style4"/>
        <w:widowControl/>
        <w:spacing w:before="19" w:line="274" w:lineRule="exact"/>
        <w:ind w:firstLine="715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t>В результате совокупности предпринятых мер за период 2011-2016 г.г. удалось значительно увеличить надежность функционирования котельных, уменьшить количество аварийных ситуаций на тепловых сетях, снизить тепловые потери и улучшить качество оказания услуг по теплоснабжению муниципального образования ГП «Город Малоярославец».</w:t>
      </w:r>
    </w:p>
    <w:p w:rsidR="00744C0F" w:rsidRPr="008231CA" w:rsidRDefault="00744C0F" w:rsidP="00744C0F">
      <w:pPr>
        <w:pStyle w:val="Style4"/>
        <w:widowControl/>
        <w:spacing w:line="274" w:lineRule="exact"/>
        <w:ind w:firstLine="715"/>
        <w:rPr>
          <w:rStyle w:val="FontStyle18"/>
          <w:sz w:val="24"/>
          <w:szCs w:val="24"/>
        </w:rPr>
      </w:pPr>
      <w:r w:rsidRPr="008231CA">
        <w:rPr>
          <w:rStyle w:val="FontStyle18"/>
          <w:sz w:val="24"/>
          <w:szCs w:val="24"/>
        </w:rPr>
        <w:lastRenderedPageBreak/>
        <w:t xml:space="preserve">Также в период 2011-2016 г.г. в муниципальном образовании ГП «Город Малоярославец» выведена из эксплуатации морально и физически устаревшая котельная СКД (общей производительностью 11,2 Гкал.) с переводом потребителей тепла на котельную </w:t>
      </w:r>
      <w:proofErr w:type="spellStart"/>
      <w:r w:rsidRPr="008231CA">
        <w:rPr>
          <w:rStyle w:val="FontStyle18"/>
          <w:sz w:val="24"/>
          <w:szCs w:val="24"/>
        </w:rPr>
        <w:t>Агрисовгаз</w:t>
      </w:r>
      <w:proofErr w:type="spellEnd"/>
      <w:r w:rsidRPr="008231CA">
        <w:rPr>
          <w:rStyle w:val="FontStyle18"/>
          <w:sz w:val="24"/>
          <w:szCs w:val="24"/>
        </w:rPr>
        <w:t xml:space="preserve">. Построена котельная по ул. Радищева (общей производительностью 8,17 Гкал.), введена в эксплуатацию вновь построенная котельная </w:t>
      </w:r>
      <w:proofErr w:type="gramStart"/>
      <w:r w:rsidRPr="008231CA">
        <w:rPr>
          <w:rStyle w:val="FontStyle18"/>
          <w:sz w:val="24"/>
          <w:szCs w:val="24"/>
        </w:rPr>
        <w:t>м-он</w:t>
      </w:r>
      <w:proofErr w:type="gramEnd"/>
      <w:r w:rsidRPr="008231CA">
        <w:rPr>
          <w:rStyle w:val="FontStyle18"/>
          <w:sz w:val="24"/>
          <w:szCs w:val="24"/>
        </w:rPr>
        <w:t xml:space="preserve"> </w:t>
      </w:r>
      <w:proofErr w:type="spellStart"/>
      <w:r w:rsidRPr="008231CA">
        <w:rPr>
          <w:rStyle w:val="FontStyle18"/>
          <w:sz w:val="24"/>
          <w:szCs w:val="24"/>
        </w:rPr>
        <w:t>Маклино</w:t>
      </w:r>
      <w:proofErr w:type="spellEnd"/>
      <w:r w:rsidRPr="008231CA">
        <w:rPr>
          <w:rStyle w:val="FontStyle18"/>
          <w:sz w:val="24"/>
          <w:szCs w:val="24"/>
        </w:rPr>
        <w:t xml:space="preserve"> (общей производительностью 21,5 Гкал).</w:t>
      </w:r>
    </w:p>
    <w:p w:rsidR="00D07C08" w:rsidRDefault="00D07C08" w:rsidP="00D07C08">
      <w:pPr>
        <w:pStyle w:val="Style7"/>
        <w:widowControl/>
        <w:spacing w:before="53"/>
        <w:rPr>
          <w:rStyle w:val="FontStyle18"/>
          <w:sz w:val="24"/>
          <w:szCs w:val="24"/>
        </w:rPr>
      </w:pPr>
    </w:p>
    <w:p w:rsidR="00744C0F" w:rsidRPr="008231CA" w:rsidRDefault="00744C0F" w:rsidP="00D07C08">
      <w:pPr>
        <w:pStyle w:val="Style7"/>
        <w:widowControl/>
        <w:spacing w:before="53"/>
        <w:ind w:firstLine="708"/>
      </w:pPr>
      <w:r w:rsidRPr="008231CA">
        <w:rPr>
          <w:rStyle w:val="FontStyle18"/>
          <w:sz w:val="24"/>
          <w:szCs w:val="24"/>
        </w:rPr>
        <w:t>Согласно планам на 2017г. силами частных инвесторов и предприятием</w:t>
      </w:r>
      <w:proofErr w:type="gramStart"/>
      <w:r w:rsidRPr="008231CA">
        <w:rPr>
          <w:rStyle w:val="FontStyle18"/>
          <w:sz w:val="24"/>
          <w:szCs w:val="24"/>
        </w:rPr>
        <w:t xml:space="preserve"> У</w:t>
      </w:r>
      <w:proofErr w:type="gramEnd"/>
      <w:r w:rsidRPr="008231CA">
        <w:rPr>
          <w:rStyle w:val="FontStyle18"/>
          <w:sz w:val="24"/>
          <w:szCs w:val="24"/>
        </w:rPr>
        <w:t xml:space="preserve"> МП «КЭ и ТС» планируется реконструкция котельной , №1 (ул. Г. Соколова), техническое перевооружение котельных №8 (ул. П. Коммуны), №10 (м-он </w:t>
      </w:r>
      <w:proofErr w:type="spellStart"/>
      <w:r w:rsidRPr="008231CA">
        <w:rPr>
          <w:rStyle w:val="FontStyle18"/>
          <w:sz w:val="24"/>
          <w:szCs w:val="24"/>
        </w:rPr>
        <w:t>Маклино</w:t>
      </w:r>
      <w:proofErr w:type="spellEnd"/>
      <w:r w:rsidRPr="008231CA">
        <w:rPr>
          <w:rStyle w:val="FontStyle18"/>
          <w:sz w:val="24"/>
          <w:szCs w:val="24"/>
        </w:rPr>
        <w:t>)</w:t>
      </w:r>
      <w:r>
        <w:rPr>
          <w:rStyle w:val="FontStyle18"/>
        </w:rPr>
        <w:t>.</w:t>
      </w:r>
      <w:r w:rsidRPr="008231CA">
        <w:t xml:space="preserve"> </w:t>
      </w:r>
    </w:p>
    <w:p w:rsidR="00744C0F" w:rsidRPr="008231CA" w:rsidRDefault="00744C0F" w:rsidP="00744C0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744C0F" w:rsidRPr="008231CA" w:rsidRDefault="00744C0F" w:rsidP="00744C0F">
      <w:pPr>
        <w:tabs>
          <w:tab w:val="num" w:pos="0"/>
        </w:tabs>
        <w:spacing w:line="276" w:lineRule="auto"/>
        <w:ind w:hanging="720"/>
      </w:pPr>
    </w:p>
    <w:p w:rsidR="00D07C08" w:rsidRDefault="00D07C08" w:rsidP="00E91885">
      <w:pPr>
        <w:pStyle w:val="Style13"/>
        <w:widowControl/>
        <w:spacing w:before="53"/>
        <w:ind w:left="6101"/>
        <w:jc w:val="right"/>
        <w:rPr>
          <w:rStyle w:val="FontStyle19"/>
          <w:sz w:val="28"/>
          <w:szCs w:val="28"/>
        </w:rPr>
        <w:sectPr w:rsidR="00D07C08" w:rsidSect="000B09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885" w:rsidRPr="00D07C08" w:rsidRDefault="00E91885" w:rsidP="00E91885">
      <w:pPr>
        <w:pStyle w:val="Style13"/>
        <w:widowControl/>
        <w:spacing w:before="53"/>
        <w:ind w:left="6101"/>
        <w:jc w:val="right"/>
        <w:rPr>
          <w:rStyle w:val="FontStyle19"/>
          <w:sz w:val="24"/>
          <w:szCs w:val="24"/>
        </w:rPr>
      </w:pPr>
      <w:r w:rsidRPr="00D07C08">
        <w:rPr>
          <w:rStyle w:val="FontStyle19"/>
          <w:sz w:val="24"/>
          <w:szCs w:val="24"/>
        </w:rPr>
        <w:lastRenderedPageBreak/>
        <w:t>Утверждаю</w:t>
      </w:r>
    </w:p>
    <w:p w:rsidR="00E91885" w:rsidRPr="00D07C08" w:rsidRDefault="00E91885" w:rsidP="00E91885">
      <w:pPr>
        <w:pStyle w:val="Style13"/>
        <w:widowControl/>
        <w:spacing w:before="53"/>
        <w:ind w:left="6101"/>
        <w:jc w:val="right"/>
        <w:rPr>
          <w:rStyle w:val="FontStyle19"/>
          <w:sz w:val="24"/>
          <w:szCs w:val="24"/>
        </w:rPr>
      </w:pPr>
      <w:r w:rsidRPr="00D07C08">
        <w:rPr>
          <w:rStyle w:val="FontStyle19"/>
          <w:sz w:val="24"/>
          <w:szCs w:val="24"/>
        </w:rPr>
        <w:t xml:space="preserve"> Глава администрации </w:t>
      </w:r>
    </w:p>
    <w:p w:rsidR="00E91885" w:rsidRPr="00D07C08" w:rsidRDefault="00E91885" w:rsidP="00E91885">
      <w:pPr>
        <w:pStyle w:val="Style13"/>
        <w:widowControl/>
        <w:spacing w:before="53"/>
        <w:ind w:left="6101"/>
        <w:jc w:val="right"/>
        <w:rPr>
          <w:rStyle w:val="FontStyle19"/>
          <w:sz w:val="24"/>
          <w:szCs w:val="24"/>
        </w:rPr>
      </w:pPr>
      <w:r w:rsidRPr="00D07C08">
        <w:rPr>
          <w:rStyle w:val="FontStyle19"/>
          <w:sz w:val="24"/>
          <w:szCs w:val="24"/>
        </w:rPr>
        <w:t>МО ГП "Город Малоярославец"</w:t>
      </w:r>
    </w:p>
    <w:p w:rsidR="00E91885" w:rsidRPr="00D07C08" w:rsidRDefault="00E91885" w:rsidP="00E91885">
      <w:pPr>
        <w:pStyle w:val="Style16"/>
        <w:widowControl/>
        <w:tabs>
          <w:tab w:val="left" w:leader="underscore" w:pos="3120"/>
        </w:tabs>
        <w:spacing w:before="48"/>
        <w:jc w:val="right"/>
        <w:rPr>
          <w:rStyle w:val="FontStyle19"/>
          <w:sz w:val="24"/>
          <w:szCs w:val="24"/>
        </w:rPr>
      </w:pPr>
      <w:r w:rsidRPr="00D07C08">
        <w:rPr>
          <w:rStyle w:val="FontStyle19"/>
          <w:sz w:val="24"/>
          <w:szCs w:val="24"/>
        </w:rPr>
        <w:t xml:space="preserve">___________Р.С. Саидов </w:t>
      </w:r>
    </w:p>
    <w:p w:rsidR="00E91885" w:rsidRPr="007533C4" w:rsidRDefault="00E91885" w:rsidP="00E91885">
      <w:pPr>
        <w:pStyle w:val="Style9"/>
        <w:widowControl/>
        <w:spacing w:line="240" w:lineRule="exact"/>
        <w:ind w:left="1939"/>
        <w:jc w:val="right"/>
        <w:rPr>
          <w:sz w:val="28"/>
          <w:szCs w:val="28"/>
        </w:rPr>
      </w:pPr>
    </w:p>
    <w:p w:rsidR="00E91885" w:rsidRDefault="00E91885" w:rsidP="00C03973">
      <w:pPr>
        <w:pStyle w:val="Style9"/>
        <w:widowControl/>
        <w:spacing w:before="96"/>
        <w:jc w:val="center"/>
        <w:rPr>
          <w:rStyle w:val="FontStyle21"/>
        </w:rPr>
      </w:pPr>
      <w:r>
        <w:rPr>
          <w:rStyle w:val="FontStyle21"/>
        </w:rPr>
        <w:t>План мероприятий замены тепловых сетей МО ГП "Город Малоярославец"</w:t>
      </w:r>
    </w:p>
    <w:p w:rsidR="00E91885" w:rsidRDefault="00E91885" w:rsidP="00E91885">
      <w:pPr>
        <w:spacing w:after="398" w:line="1" w:lineRule="exact"/>
        <w:rPr>
          <w:sz w:val="2"/>
          <w:szCs w:val="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"/>
        <w:gridCol w:w="1406"/>
        <w:gridCol w:w="1544"/>
        <w:gridCol w:w="1559"/>
        <w:gridCol w:w="1313"/>
        <w:gridCol w:w="982"/>
        <w:gridCol w:w="1020"/>
        <w:gridCol w:w="941"/>
        <w:gridCol w:w="788"/>
        <w:gridCol w:w="1336"/>
        <w:gridCol w:w="659"/>
        <w:gridCol w:w="858"/>
        <w:gridCol w:w="750"/>
        <w:gridCol w:w="1002"/>
      </w:tblGrid>
      <w:tr w:rsidR="00E91885" w:rsidTr="00C03973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№ </w:t>
            </w:r>
            <w:proofErr w:type="gramStart"/>
            <w:r>
              <w:rPr>
                <w:rStyle w:val="FontStyle23"/>
              </w:rPr>
              <w:t>п</w:t>
            </w:r>
            <w:proofErr w:type="gramEnd"/>
            <w:r>
              <w:rPr>
                <w:rStyle w:val="FontStyle23"/>
              </w:rPr>
              <w:t>/п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Наименова</w:t>
            </w:r>
            <w:r>
              <w:rPr>
                <w:rStyle w:val="FontStyle23"/>
              </w:rPr>
              <w:softHyphen/>
              <w:t>ние населённого пункта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Собственник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  <w:r>
              <w:rPr>
                <w:rStyle w:val="FontStyle23"/>
              </w:rPr>
              <w:t>Обслуживающая организация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ind w:left="701"/>
              <w:jc w:val="left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ind w:left="701"/>
              <w:jc w:val="left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ind w:left="701"/>
              <w:jc w:val="left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ind w:left="701"/>
              <w:jc w:val="left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ind w:left="701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Пояснения</w:t>
            </w:r>
          </w:p>
        </w:tc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Протяженность тепловых сетей </w:t>
            </w:r>
            <w:proofErr w:type="gramStart"/>
            <w:r>
              <w:rPr>
                <w:rStyle w:val="FontStyle23"/>
              </w:rPr>
              <w:t>в</w:t>
            </w:r>
            <w:proofErr w:type="gramEnd"/>
          </w:p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  <w:proofErr w:type="spellStart"/>
            <w:r>
              <w:rPr>
                <w:rStyle w:val="FontStyle23"/>
              </w:rPr>
              <w:t>двутрубном</w:t>
            </w:r>
            <w:proofErr w:type="spellEnd"/>
            <w:r>
              <w:rPr>
                <w:rStyle w:val="FontStyle23"/>
              </w:rPr>
              <w:t xml:space="preserve"> </w:t>
            </w:r>
            <w:proofErr w:type="gramStart"/>
            <w:r>
              <w:rPr>
                <w:rStyle w:val="FontStyle23"/>
              </w:rPr>
              <w:t>исполнении</w:t>
            </w:r>
            <w:proofErr w:type="gramEnd"/>
            <w:r>
              <w:rPr>
                <w:rStyle w:val="FontStyle23"/>
              </w:rPr>
              <w:t>, км.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Уровень износа,</w:t>
            </w:r>
          </w:p>
          <w:p w:rsidR="00E91885" w:rsidRDefault="00E91885" w:rsidP="004B4BC9">
            <w:pPr>
              <w:pStyle w:val="Style15"/>
              <w:widowControl/>
              <w:spacing w:line="293" w:lineRule="exact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  <w:r>
              <w:rPr>
                <w:rStyle w:val="FontStyle23"/>
              </w:rPr>
              <w:t>Ветхие тепловые</w:t>
            </w:r>
          </w:p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сети в </w:t>
            </w:r>
            <w:proofErr w:type="spellStart"/>
            <w:r>
              <w:rPr>
                <w:rStyle w:val="FontStyle23"/>
              </w:rPr>
              <w:t>двухтрубн</w:t>
            </w:r>
            <w:proofErr w:type="spellEnd"/>
          </w:p>
          <w:p w:rsidR="00E91885" w:rsidRDefault="00E91885" w:rsidP="00C03973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ом </w:t>
            </w:r>
            <w:proofErr w:type="gramStart"/>
            <w:r>
              <w:rPr>
                <w:rStyle w:val="FontStyle23"/>
              </w:rPr>
              <w:t>исполнении</w:t>
            </w:r>
            <w:proofErr w:type="gramEnd"/>
            <w:r>
              <w:rPr>
                <w:rStyle w:val="FontStyle23"/>
              </w:rPr>
              <w:t>, км всего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Ремонт ветхих тепловых сетей, год</w:t>
            </w:r>
          </w:p>
        </w:tc>
      </w:tr>
      <w:tr w:rsidR="00C03973" w:rsidTr="00C03973">
        <w:tc>
          <w:tcPr>
            <w:tcW w:w="1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rPr>
                <w:rStyle w:val="FontStyle23"/>
              </w:rPr>
            </w:pPr>
          </w:p>
          <w:p w:rsidR="00E91885" w:rsidRDefault="00E91885" w:rsidP="004B4BC9">
            <w:pPr>
              <w:rPr>
                <w:rStyle w:val="FontStyle23"/>
              </w:rPr>
            </w:pPr>
          </w:p>
        </w:tc>
        <w:tc>
          <w:tcPr>
            <w:tcW w:w="4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rPr>
                <w:rStyle w:val="FontStyle23"/>
              </w:rPr>
            </w:pPr>
          </w:p>
          <w:p w:rsidR="00E91885" w:rsidRDefault="00E91885" w:rsidP="004B4BC9">
            <w:pPr>
              <w:rPr>
                <w:rStyle w:val="FontStyle23"/>
              </w:rPr>
            </w:pP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rPr>
                <w:rStyle w:val="FontStyle23"/>
              </w:rPr>
            </w:pPr>
          </w:p>
          <w:p w:rsidR="00E91885" w:rsidRDefault="00E91885" w:rsidP="004B4BC9">
            <w:pPr>
              <w:rPr>
                <w:rStyle w:val="FontStyle23"/>
              </w:rPr>
            </w:pPr>
          </w:p>
        </w:tc>
        <w:tc>
          <w:tcPr>
            <w:tcW w:w="5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rPr>
                <w:rStyle w:val="FontStyle23"/>
              </w:rPr>
            </w:pPr>
          </w:p>
          <w:p w:rsidR="00E91885" w:rsidRDefault="00E91885" w:rsidP="004B4BC9">
            <w:pPr>
              <w:rPr>
                <w:rStyle w:val="FontStyle23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  <w:r>
              <w:rPr>
                <w:rStyle w:val="FontStyle23"/>
              </w:rPr>
              <w:t>наличие свидетельство регистрации</w:t>
            </w:r>
          </w:p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  <w:r>
              <w:rPr>
                <w:rStyle w:val="FontStyle23"/>
              </w:rPr>
              <w:t>права собственности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88" w:lineRule="exact"/>
              <w:rPr>
                <w:rStyle w:val="FontStyle23"/>
              </w:rPr>
            </w:pPr>
            <w:r>
              <w:rPr>
                <w:rStyle w:val="FontStyle23"/>
              </w:rPr>
              <w:t>наличие записи в реестр МО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закрытая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открытая</w:t>
            </w:r>
          </w:p>
        </w:tc>
        <w:tc>
          <w:tcPr>
            <w:tcW w:w="2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2015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2016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2017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2018-2020</w:t>
            </w:r>
          </w:p>
        </w:tc>
      </w:tr>
      <w:tr w:rsidR="00C03973" w:rsidTr="00C03973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4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8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9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14</w:t>
            </w:r>
          </w:p>
        </w:tc>
      </w:tr>
      <w:tr w:rsidR="00C03973" w:rsidTr="00C03973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Pr="00CC6419" w:rsidRDefault="00E91885" w:rsidP="004B4BC9">
            <w:pPr>
              <w:pStyle w:val="Style8"/>
              <w:widowControl/>
              <w:spacing w:line="288" w:lineRule="exact"/>
              <w:rPr>
                <w:rStyle w:val="FontStyle22"/>
              </w:rPr>
            </w:pPr>
            <w:r>
              <w:rPr>
                <w:rStyle w:val="FontStyle22"/>
              </w:rPr>
              <w:t>МО ГП Город Малоярослав</w:t>
            </w:r>
            <w:r w:rsidRPr="00CC6419">
              <w:rPr>
                <w:rStyle w:val="FontStyle22"/>
              </w:rPr>
              <w:t>ец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Pr="00CC6419" w:rsidRDefault="00E91885" w:rsidP="00C03973">
            <w:pPr>
              <w:pStyle w:val="Style8"/>
              <w:widowControl/>
              <w:spacing w:line="288" w:lineRule="exact"/>
              <w:rPr>
                <w:rStyle w:val="FontStyle22"/>
              </w:rPr>
            </w:pPr>
            <w:r w:rsidRPr="00CC6419">
              <w:rPr>
                <w:rStyle w:val="FontStyle22"/>
              </w:rPr>
              <w:t>МО ГП Город Малоярославец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  <w:p w:rsidR="00E91885" w:rsidRPr="00CC6419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CC6419">
              <w:rPr>
                <w:rStyle w:val="FontStyle22"/>
              </w:rPr>
              <w:t>УМП "КЭ и ТС"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"/>
              <w:widowControl/>
              <w:jc w:val="center"/>
            </w:pPr>
          </w:p>
          <w:p w:rsidR="00E91885" w:rsidRPr="00CC6419" w:rsidRDefault="00E91885" w:rsidP="004B4BC9">
            <w:pPr>
              <w:pStyle w:val="Style1"/>
              <w:widowControl/>
              <w:jc w:val="center"/>
            </w:pPr>
            <w:r>
              <w:t>нет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"/>
              <w:widowControl/>
              <w:jc w:val="center"/>
            </w:pPr>
          </w:p>
          <w:p w:rsidR="00E91885" w:rsidRPr="00CC6419" w:rsidRDefault="00E91885" w:rsidP="004B4BC9">
            <w:pPr>
              <w:pStyle w:val="Style1"/>
              <w:widowControl/>
              <w:jc w:val="center"/>
            </w:pPr>
            <w:r>
              <w:t>нет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  <w:p w:rsidR="00E91885" w:rsidRPr="00CC6419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CC6419">
              <w:rPr>
                <w:rStyle w:val="FontStyle22"/>
              </w:rPr>
              <w:t>54,4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E91885" w:rsidRPr="00CC6419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CC6419">
              <w:rPr>
                <w:rStyle w:val="FontStyle23"/>
              </w:rPr>
              <w:t>нет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  <w:p w:rsidR="00E91885" w:rsidRPr="00CC6419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CC6419">
              <w:rPr>
                <w:rStyle w:val="FontStyle22"/>
              </w:rPr>
              <w:t>94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  <w:p w:rsidR="00E91885" w:rsidRPr="00CC6419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CC6419">
              <w:rPr>
                <w:rStyle w:val="FontStyle22"/>
              </w:rPr>
              <w:t>18,5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  <w:p w:rsidR="00E91885" w:rsidRPr="00CC6419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CC6419">
              <w:rPr>
                <w:rStyle w:val="FontStyle22"/>
              </w:rPr>
              <w:t>2,073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  <w:p w:rsidR="00E91885" w:rsidRPr="00CC6419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CC6419">
              <w:rPr>
                <w:rStyle w:val="FontStyle22"/>
              </w:rPr>
              <w:t>1,64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  <w:p w:rsidR="00E91885" w:rsidRPr="00CC6419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CC6419">
              <w:rPr>
                <w:rStyle w:val="FontStyle22"/>
              </w:rPr>
              <w:t>0,125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  <w:p w:rsidR="00E91885" w:rsidRPr="00CC6419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CC6419">
              <w:rPr>
                <w:rStyle w:val="FontStyle22"/>
              </w:rPr>
              <w:t>14,662</w:t>
            </w:r>
          </w:p>
        </w:tc>
      </w:tr>
      <w:tr w:rsidR="00C03973" w:rsidTr="00C03973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88" w:lineRule="exact"/>
              <w:rPr>
                <w:rStyle w:val="FontStyle22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88" w:lineRule="exact"/>
              <w:rPr>
                <w:rStyle w:val="FontStyle22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"/>
              <w:widowControl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"/>
              <w:widowControl/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85" w:rsidRDefault="00E91885" w:rsidP="004B4BC9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</w:tr>
    </w:tbl>
    <w:p w:rsidR="00D07C08" w:rsidRDefault="00D07C08" w:rsidP="00E91885">
      <w:pPr>
        <w:sectPr w:rsidR="00D07C08" w:rsidSect="00D07C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141B6" w:rsidRDefault="004141B6" w:rsidP="00C03973"/>
    <w:sectPr w:rsidR="004141B6" w:rsidSect="000B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CE6C0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8E434F6"/>
    <w:multiLevelType w:val="singleLevel"/>
    <w:tmpl w:val="23FAA4FC"/>
    <w:lvl w:ilvl="0">
      <w:start w:val="2017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43710130"/>
    <w:multiLevelType w:val="singleLevel"/>
    <w:tmpl w:val="847E7912"/>
    <w:lvl w:ilvl="0">
      <w:start w:val="2011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C0F"/>
    <w:rsid w:val="004141B6"/>
    <w:rsid w:val="005507F4"/>
    <w:rsid w:val="00744C0F"/>
    <w:rsid w:val="00C03973"/>
    <w:rsid w:val="00D07C08"/>
    <w:rsid w:val="00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0F"/>
    <w:pPr>
      <w:spacing w:after="0" w:line="240" w:lineRule="auto"/>
    </w:pPr>
    <w:rPr>
      <w:rFonts w:ascii="Liberation Serif" w:eastAsia="Lucida Sans Unicode" w:hAnsi="Liberation Serif" w:cs="DejaVu 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44C0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744C0F"/>
    <w:pPr>
      <w:widowControl w:val="0"/>
      <w:autoSpaceDE w:val="0"/>
      <w:autoSpaceDN w:val="0"/>
      <w:adjustRightInd w:val="0"/>
      <w:spacing w:line="276" w:lineRule="exact"/>
      <w:ind w:firstLine="869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3">
    <w:name w:val="Style3"/>
    <w:basedOn w:val="a"/>
    <w:uiPriority w:val="99"/>
    <w:rsid w:val="00744C0F"/>
    <w:pPr>
      <w:widowControl w:val="0"/>
      <w:autoSpaceDE w:val="0"/>
      <w:autoSpaceDN w:val="0"/>
      <w:adjustRightInd w:val="0"/>
      <w:spacing w:line="275" w:lineRule="exact"/>
      <w:ind w:firstLine="1738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4">
    <w:name w:val="Style4"/>
    <w:basedOn w:val="a"/>
    <w:uiPriority w:val="99"/>
    <w:rsid w:val="00744C0F"/>
    <w:pPr>
      <w:widowControl w:val="0"/>
      <w:autoSpaceDE w:val="0"/>
      <w:autoSpaceDN w:val="0"/>
      <w:adjustRightInd w:val="0"/>
      <w:spacing w:line="277" w:lineRule="exact"/>
      <w:ind w:firstLine="720"/>
      <w:jc w:val="both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5">
    <w:name w:val="Style5"/>
    <w:basedOn w:val="a"/>
    <w:uiPriority w:val="99"/>
    <w:rsid w:val="00744C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6">
    <w:name w:val="Style6"/>
    <w:basedOn w:val="a"/>
    <w:uiPriority w:val="99"/>
    <w:rsid w:val="00744C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7">
    <w:name w:val="Style7"/>
    <w:basedOn w:val="a"/>
    <w:uiPriority w:val="99"/>
    <w:rsid w:val="00744C0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 w:cs="Times New Roman"/>
      <w:lang w:eastAsia="ru-RU" w:bidi="ar-SA"/>
    </w:rPr>
  </w:style>
  <w:style w:type="character" w:customStyle="1" w:styleId="FontStyle18">
    <w:name w:val="Font Style18"/>
    <w:basedOn w:val="a0"/>
    <w:uiPriority w:val="99"/>
    <w:rsid w:val="00744C0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744C0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4C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44C0F"/>
    <w:rPr>
      <w:rFonts w:ascii="Tahoma" w:eastAsia="Lucida Sans Unicode" w:hAnsi="Tahoma" w:cs="Mangal"/>
      <w:sz w:val="16"/>
      <w:szCs w:val="14"/>
      <w:lang w:eastAsia="zh-CN" w:bidi="hi-IN"/>
    </w:rPr>
  </w:style>
  <w:style w:type="paragraph" w:customStyle="1" w:styleId="Style1">
    <w:name w:val="Style1"/>
    <w:basedOn w:val="a"/>
    <w:uiPriority w:val="99"/>
    <w:rsid w:val="00E9188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8">
    <w:name w:val="Style8"/>
    <w:basedOn w:val="a"/>
    <w:uiPriority w:val="99"/>
    <w:rsid w:val="00E91885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9">
    <w:name w:val="Style9"/>
    <w:basedOn w:val="a"/>
    <w:uiPriority w:val="99"/>
    <w:rsid w:val="00E9188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13">
    <w:name w:val="Style13"/>
    <w:basedOn w:val="a"/>
    <w:uiPriority w:val="99"/>
    <w:rsid w:val="00E9188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14">
    <w:name w:val="Style14"/>
    <w:basedOn w:val="a"/>
    <w:uiPriority w:val="99"/>
    <w:rsid w:val="00E91885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15">
    <w:name w:val="Style15"/>
    <w:basedOn w:val="a"/>
    <w:uiPriority w:val="99"/>
    <w:rsid w:val="00E9188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 w:bidi="ar-SA"/>
    </w:rPr>
  </w:style>
  <w:style w:type="paragraph" w:customStyle="1" w:styleId="Style16">
    <w:name w:val="Style16"/>
    <w:basedOn w:val="a"/>
    <w:uiPriority w:val="99"/>
    <w:rsid w:val="00E9188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 w:bidi="ar-SA"/>
    </w:rPr>
  </w:style>
  <w:style w:type="character" w:customStyle="1" w:styleId="FontStyle19">
    <w:name w:val="Font Style19"/>
    <w:basedOn w:val="a0"/>
    <w:uiPriority w:val="99"/>
    <w:rsid w:val="00E918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E918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E91885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a0"/>
    <w:uiPriority w:val="99"/>
    <w:rsid w:val="00E91885"/>
    <w:rPr>
      <w:rFonts w:ascii="Calibri" w:hAnsi="Calibri" w:cs="Calibri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E91885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649</Words>
  <Characters>3703</Characters>
  <Application>Microsoft Office Word</Application>
  <DocSecurity>0</DocSecurity>
  <Lines>30</Lines>
  <Paragraphs>8</Paragraphs>
  <ScaleCrop>false</ScaleCrop>
  <Company>Krokoz™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Пользователь Windows</cp:lastModifiedBy>
  <cp:revision>7</cp:revision>
  <dcterms:created xsi:type="dcterms:W3CDTF">2017-09-04T08:13:00Z</dcterms:created>
  <dcterms:modified xsi:type="dcterms:W3CDTF">2017-09-04T12:19:00Z</dcterms:modified>
</cp:coreProperties>
</file>