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7C" w:rsidRPr="00C07819" w:rsidRDefault="008D7F7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C6029E" wp14:editId="5B5F3CD1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7C" w:rsidRDefault="008D7F7C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8D7F7C" w:rsidRPr="003903D0" w:rsidRDefault="008D7F7C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8D7F7C" w:rsidRPr="003903D0" w:rsidRDefault="008D7F7C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8D7F7C" w:rsidRPr="003903D0" w:rsidRDefault="008D7F7C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8D7F7C" w:rsidRPr="003903D0" w:rsidRDefault="008D7F7C">
      <w:pPr>
        <w:spacing w:line="192" w:lineRule="auto"/>
        <w:jc w:val="center"/>
        <w:rPr>
          <w:b/>
          <w:sz w:val="26"/>
          <w:szCs w:val="26"/>
        </w:rPr>
      </w:pPr>
    </w:p>
    <w:p w:rsidR="008D7F7C" w:rsidRPr="00C07819" w:rsidRDefault="008D7F7C" w:rsidP="00CD791E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C07819" w:rsidRPr="00EF5C3C" w:rsidRDefault="008D7F7C" w:rsidP="008D7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18 января</w:t>
      </w:r>
      <w:r w:rsidR="00743979">
        <w:rPr>
          <w:b/>
          <w:sz w:val="28"/>
          <w:szCs w:val="28"/>
        </w:rPr>
        <w:t xml:space="preserve"> 202</w:t>
      </w:r>
      <w:r w:rsidR="00065CB3">
        <w:rPr>
          <w:b/>
          <w:sz w:val="28"/>
          <w:szCs w:val="28"/>
        </w:rPr>
        <w:t>1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 w:rsidR="00953926">
        <w:rPr>
          <w:b/>
          <w:sz w:val="28"/>
          <w:szCs w:val="28"/>
        </w:rPr>
        <w:t>8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EF5C3C" w:rsidRDefault="000475DD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97B2E" w:rsidRDefault="00834753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A50B0E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065CB3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42,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CF7C91" w:rsidRPr="00EF5C3C">
        <w:rPr>
          <w:sz w:val="28"/>
          <w:szCs w:val="28"/>
        </w:rPr>
        <w:t>45</w:t>
      </w:r>
      <w:r w:rsidR="00D23636" w:rsidRPr="00EF5C3C">
        <w:rPr>
          <w:sz w:val="28"/>
          <w:szCs w:val="28"/>
        </w:rPr>
        <w:t xml:space="preserve"> п.</w:t>
      </w:r>
      <w:r w:rsidR="00EF5C3C" w:rsidRPr="00EF5C3C">
        <w:rPr>
          <w:sz w:val="28"/>
          <w:szCs w:val="28"/>
        </w:rPr>
        <w:t xml:space="preserve"> </w:t>
      </w:r>
      <w:r w:rsidR="00834753" w:rsidRPr="00EF5C3C">
        <w:rPr>
          <w:sz w:val="28"/>
          <w:szCs w:val="28"/>
        </w:rPr>
        <w:t>8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>37 Устава Муниц</w:t>
      </w:r>
      <w:r w:rsidR="00EF5C3C" w:rsidRPr="00EF5C3C">
        <w:rPr>
          <w:sz w:val="28"/>
          <w:szCs w:val="28"/>
        </w:rPr>
        <w:t>ипального Образования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2F10ED" w:rsidRPr="00EF5C3C">
        <w:rPr>
          <w:sz w:val="28"/>
          <w:szCs w:val="28"/>
        </w:rPr>
        <w:t xml:space="preserve">, </w:t>
      </w:r>
      <w:r w:rsidR="00065CB3">
        <w:rPr>
          <w:sz w:val="28"/>
          <w:szCs w:val="28"/>
        </w:rPr>
        <w:t>заявления</w:t>
      </w:r>
      <w:r w:rsidR="007A6FF2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Спирина Е.С., Геворкяна С.М., Соломатина М.М.</w:t>
      </w:r>
      <w:r w:rsidR="007A6FF2">
        <w:rPr>
          <w:sz w:val="28"/>
          <w:szCs w:val="28"/>
        </w:rPr>
        <w:t xml:space="preserve"> вход. </w:t>
      </w:r>
      <w:r w:rsidR="00520241">
        <w:rPr>
          <w:sz w:val="28"/>
          <w:szCs w:val="28"/>
        </w:rPr>
        <w:t>5367</w:t>
      </w:r>
      <w:r w:rsidR="007A6FF2">
        <w:rPr>
          <w:sz w:val="28"/>
          <w:szCs w:val="28"/>
        </w:rPr>
        <w:t xml:space="preserve"> от 2</w:t>
      </w:r>
      <w:r w:rsidR="00520241">
        <w:rPr>
          <w:sz w:val="28"/>
          <w:szCs w:val="28"/>
        </w:rPr>
        <w:t>5</w:t>
      </w:r>
      <w:r w:rsidR="007A6FF2">
        <w:rPr>
          <w:sz w:val="28"/>
          <w:szCs w:val="28"/>
        </w:rPr>
        <w:t>.</w:t>
      </w:r>
      <w:r w:rsidR="00065CB3">
        <w:rPr>
          <w:sz w:val="28"/>
          <w:szCs w:val="28"/>
        </w:rPr>
        <w:t>12</w:t>
      </w:r>
      <w:r w:rsidR="00743979">
        <w:rPr>
          <w:sz w:val="28"/>
          <w:szCs w:val="28"/>
        </w:rPr>
        <w:t>.2020 года</w:t>
      </w:r>
      <w:r w:rsidR="00834753" w:rsidRPr="00EF5C3C">
        <w:rPr>
          <w:sz w:val="28"/>
          <w:szCs w:val="28"/>
        </w:rPr>
        <w:t>, Администрация МО ГП «Город Малоярославец»</w:t>
      </w:r>
      <w:r w:rsidR="00FA730E" w:rsidRPr="00EF5C3C">
        <w:rPr>
          <w:sz w:val="28"/>
          <w:szCs w:val="28"/>
        </w:rPr>
        <w:t xml:space="preserve">               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520241" w:rsidRDefault="008D7F7C" w:rsidP="008D7F7C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0241">
        <w:rPr>
          <w:sz w:val="28"/>
          <w:szCs w:val="28"/>
        </w:rPr>
        <w:t xml:space="preserve">Спирину Е.С., Геворкяну С.М., Соломатину М.М.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на внесение изменений в проект</w:t>
      </w:r>
      <w:r w:rsidR="00520241" w:rsidRPr="00520241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изменений в проект планировки застроенной территории в границах: ул</w:t>
      </w:r>
      <w:proofErr w:type="gramStart"/>
      <w:r w:rsidR="00520241">
        <w:rPr>
          <w:sz w:val="28"/>
          <w:szCs w:val="28"/>
        </w:rPr>
        <w:t>.Э</w:t>
      </w:r>
      <w:proofErr w:type="gramEnd"/>
      <w:r w:rsidR="00520241">
        <w:rPr>
          <w:sz w:val="28"/>
          <w:szCs w:val="28"/>
        </w:rPr>
        <w:t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№</w:t>
      </w:r>
      <w:r w:rsidR="00C72E20">
        <w:rPr>
          <w:sz w:val="28"/>
          <w:szCs w:val="28"/>
        </w:rPr>
        <w:t>784 от 23.07</w:t>
      </w:r>
      <w:r w:rsidR="00520241">
        <w:rPr>
          <w:sz w:val="28"/>
          <w:szCs w:val="28"/>
        </w:rPr>
        <w:t>.201</w:t>
      </w:r>
      <w:r w:rsidR="00C72E20">
        <w:rPr>
          <w:sz w:val="28"/>
          <w:szCs w:val="28"/>
        </w:rPr>
        <w:t>8</w:t>
      </w:r>
      <w:r w:rsidR="00520241">
        <w:rPr>
          <w:sz w:val="28"/>
          <w:szCs w:val="28"/>
        </w:rPr>
        <w:t xml:space="preserve"> года.</w:t>
      </w:r>
    </w:p>
    <w:p w:rsidR="00520241" w:rsidRDefault="003263AB" w:rsidP="003903D0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 xml:space="preserve">Начальнику отдела архитектуры, градостроительной деятельности и </w:t>
      </w:r>
      <w:proofErr w:type="gramStart"/>
      <w:r w:rsidR="004354E8" w:rsidRPr="00EF5C3C">
        <w:rPr>
          <w:sz w:val="28"/>
          <w:szCs w:val="28"/>
        </w:rPr>
        <w:t>земельных</w:t>
      </w:r>
      <w:proofErr w:type="gramEnd"/>
      <w:r w:rsidR="004354E8" w:rsidRPr="00EF5C3C">
        <w:rPr>
          <w:sz w:val="28"/>
          <w:szCs w:val="28"/>
        </w:rPr>
        <w:t xml:space="preserve"> отношений</w:t>
      </w:r>
      <w:r w:rsidR="006B7C7B" w:rsidRPr="00EF5C3C"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Администрации </w:t>
      </w:r>
      <w:r w:rsidR="00EE40B6" w:rsidRPr="00EF5C3C">
        <w:rPr>
          <w:sz w:val="28"/>
          <w:szCs w:val="28"/>
        </w:rPr>
        <w:t xml:space="preserve">МО ГП «Город Малоярославец»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</w:t>
      </w:r>
      <w:r w:rsidR="00520241" w:rsidRPr="00520241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внесение изменений в проект</w:t>
      </w:r>
      <w:r w:rsidR="00520241" w:rsidRPr="00520241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изменений в проект планировки застроенной территории в границах: ул</w:t>
      </w:r>
      <w:proofErr w:type="gramStart"/>
      <w:r w:rsidR="00520241">
        <w:rPr>
          <w:sz w:val="28"/>
          <w:szCs w:val="28"/>
        </w:rPr>
        <w:t>.Э</w:t>
      </w:r>
      <w:proofErr w:type="gramEnd"/>
      <w:r w:rsidR="00520241">
        <w:rPr>
          <w:sz w:val="28"/>
          <w:szCs w:val="28"/>
        </w:rPr>
        <w:t xml:space="preserve"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</w:t>
      </w:r>
      <w:r w:rsidR="00C72E20">
        <w:rPr>
          <w:sz w:val="28"/>
          <w:szCs w:val="28"/>
        </w:rPr>
        <w:t>№784 от 23.07.2018 года</w:t>
      </w:r>
      <w:r w:rsidR="00520241">
        <w:rPr>
          <w:sz w:val="28"/>
          <w:szCs w:val="28"/>
        </w:rPr>
        <w:t>.</w:t>
      </w:r>
    </w:p>
    <w:p w:rsidR="00A527F1" w:rsidRPr="00EF5C3C" w:rsidRDefault="00A062EE" w:rsidP="003903D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20241" w:rsidRPr="00520241">
        <w:rPr>
          <w:sz w:val="28"/>
          <w:szCs w:val="28"/>
        </w:rPr>
        <w:t xml:space="preserve"> </w:t>
      </w:r>
      <w:r w:rsidR="00520241">
        <w:rPr>
          <w:sz w:val="28"/>
          <w:szCs w:val="28"/>
        </w:rPr>
        <w:t>Спирину Е.С., Геворкяну С.М., Соломатину М.М.</w:t>
      </w:r>
      <w:r>
        <w:rPr>
          <w:sz w:val="28"/>
          <w:szCs w:val="28"/>
        </w:rPr>
        <w:t xml:space="preserve"> 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Default="006B7C7B" w:rsidP="00FE4373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F5C3C">
        <w:rPr>
          <w:sz w:val="28"/>
          <w:szCs w:val="28"/>
        </w:rPr>
        <w:t>МО ГП «Город Малоярославец» Литвинову Ю.Н.</w:t>
      </w:r>
    </w:p>
    <w:p w:rsidR="00065CB3" w:rsidRPr="00EF5C3C" w:rsidRDefault="00065CB3" w:rsidP="00FE4373">
      <w:pPr>
        <w:jc w:val="both"/>
        <w:rPr>
          <w:b/>
          <w:bCs/>
          <w:sz w:val="28"/>
          <w:szCs w:val="28"/>
        </w:rPr>
      </w:pPr>
    </w:p>
    <w:p w:rsidR="008D7F7C" w:rsidRDefault="008D7F7C" w:rsidP="00065CB3">
      <w:pPr>
        <w:pStyle w:val="3"/>
        <w:ind w:left="0" w:firstLine="0"/>
        <w:rPr>
          <w:sz w:val="28"/>
          <w:szCs w:val="28"/>
        </w:rPr>
      </w:pPr>
    </w:p>
    <w:p w:rsidR="003343DB" w:rsidRPr="003903D0" w:rsidRDefault="00A062EE" w:rsidP="00253DD3">
      <w:pPr>
        <w:pStyle w:val="3"/>
        <w:ind w:left="0" w:firstLine="0"/>
        <w:rPr>
          <w:i/>
          <w:sz w:val="26"/>
          <w:szCs w:val="26"/>
        </w:rPr>
      </w:pPr>
      <w:r>
        <w:rPr>
          <w:sz w:val="28"/>
          <w:szCs w:val="28"/>
        </w:rPr>
        <w:t>Глав</w:t>
      </w:r>
      <w:r w:rsidR="00065CB3">
        <w:rPr>
          <w:sz w:val="28"/>
          <w:szCs w:val="28"/>
        </w:rPr>
        <w:t>а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                                      </w:t>
      </w:r>
      <w:r w:rsidR="00065CB3">
        <w:rPr>
          <w:sz w:val="28"/>
          <w:szCs w:val="28"/>
        </w:rPr>
        <w:t xml:space="preserve">         </w:t>
      </w:r>
      <w:r w:rsidR="008D7F7C">
        <w:rPr>
          <w:sz w:val="28"/>
          <w:szCs w:val="28"/>
        </w:rPr>
        <w:t xml:space="preserve">         </w:t>
      </w:r>
      <w:r w:rsidR="00065CB3">
        <w:rPr>
          <w:sz w:val="28"/>
          <w:szCs w:val="28"/>
        </w:rPr>
        <w:t xml:space="preserve">        </w:t>
      </w:r>
      <w:r w:rsidR="007C337C" w:rsidRPr="00EF5C3C">
        <w:rPr>
          <w:sz w:val="28"/>
          <w:szCs w:val="28"/>
        </w:rPr>
        <w:t xml:space="preserve">       </w:t>
      </w:r>
      <w:r w:rsidR="00253DD3">
        <w:rPr>
          <w:sz w:val="28"/>
          <w:szCs w:val="28"/>
        </w:rPr>
        <w:t xml:space="preserve">М.А. </w:t>
      </w:r>
      <w:r w:rsidR="00065CB3">
        <w:rPr>
          <w:sz w:val="28"/>
          <w:szCs w:val="28"/>
        </w:rPr>
        <w:t>Крылов</w:t>
      </w:r>
      <w:bookmarkStart w:id="0" w:name="_GoBack"/>
      <w:bookmarkEnd w:id="0"/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CB2AB5"/>
    <w:multiLevelType w:val="hybridMultilevel"/>
    <w:tmpl w:val="723E2C24"/>
    <w:lvl w:ilvl="0" w:tplc="3E58145C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65CB3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125A"/>
    <w:rsid w:val="00253DD3"/>
    <w:rsid w:val="00254AE0"/>
    <w:rsid w:val="00262D37"/>
    <w:rsid w:val="00263E06"/>
    <w:rsid w:val="002707E7"/>
    <w:rsid w:val="00290F8D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20241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8D7F7C"/>
    <w:rsid w:val="0095248B"/>
    <w:rsid w:val="00953926"/>
    <w:rsid w:val="00980C0E"/>
    <w:rsid w:val="009B7901"/>
    <w:rsid w:val="009E3D56"/>
    <w:rsid w:val="009F5EF4"/>
    <w:rsid w:val="00A062EE"/>
    <w:rsid w:val="00A33E2B"/>
    <w:rsid w:val="00A50B0E"/>
    <w:rsid w:val="00A527F1"/>
    <w:rsid w:val="00A632C9"/>
    <w:rsid w:val="00A6509D"/>
    <w:rsid w:val="00A83C7F"/>
    <w:rsid w:val="00A87345"/>
    <w:rsid w:val="00AA7F59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14B3"/>
    <w:rsid w:val="00C47033"/>
    <w:rsid w:val="00C72E20"/>
    <w:rsid w:val="00C82706"/>
    <w:rsid w:val="00CC0551"/>
    <w:rsid w:val="00CE0DD2"/>
    <w:rsid w:val="00CF7C91"/>
    <w:rsid w:val="00D03D2D"/>
    <w:rsid w:val="00D040E3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3407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7</cp:revision>
  <cp:lastPrinted>2021-01-11T12:59:00Z</cp:lastPrinted>
  <dcterms:created xsi:type="dcterms:W3CDTF">2021-01-11T13:02:00Z</dcterms:created>
  <dcterms:modified xsi:type="dcterms:W3CDTF">2021-01-18T07:15:00Z</dcterms:modified>
</cp:coreProperties>
</file>