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B7" w:rsidRPr="00BB310E" w:rsidRDefault="00C151B7">
      <w:pPr>
        <w:pStyle w:val="ConsPlusTitlePage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 xml:space="preserve">Документ предоставлен </w:t>
      </w:r>
      <w:proofErr w:type="spellStart"/>
      <w:r w:rsidRPr="00BB310E">
        <w:rPr>
          <w:rFonts w:ascii="Times New Roman" w:hAnsi="Times New Roman" w:cs="Times New Roman"/>
          <w:sz w:val="26"/>
          <w:szCs w:val="26"/>
        </w:rPr>
        <w:t>КонсультантПлюс</w:t>
      </w:r>
      <w:proofErr w:type="spellEnd"/>
      <w:r w:rsidRPr="00BB310E">
        <w:rPr>
          <w:rFonts w:ascii="Times New Roman" w:hAnsi="Times New Roman" w:cs="Times New Roman"/>
          <w:sz w:val="26"/>
          <w:szCs w:val="26"/>
        </w:rPr>
        <w:br/>
      </w:r>
    </w:p>
    <w:p w:rsidR="00C151B7" w:rsidRPr="00BB310E" w:rsidRDefault="00C151B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151B7" w:rsidRPr="00BB310E" w:rsidRDefault="00C151B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C151B7" w:rsidRPr="00BB310E" w:rsidRDefault="00C151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C151B7" w:rsidRPr="00BB310E" w:rsidRDefault="00C151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 xml:space="preserve">ГОРОДСКОЕ ПОСЕЛЕНИЕ </w:t>
      </w:r>
    </w:p>
    <w:p w:rsidR="00C151B7" w:rsidRPr="00BB310E" w:rsidRDefault="00C151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>"ГОРОД МАЛОЯРОСЛАВЕЦ"</w:t>
      </w:r>
    </w:p>
    <w:p w:rsidR="00C151B7" w:rsidRPr="00BB310E" w:rsidRDefault="00C151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151B7" w:rsidRPr="00BB310E" w:rsidRDefault="00C151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151B7" w:rsidRPr="00BB310E" w:rsidRDefault="00C151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>ГЛАВЫ АДМИНИСТРАЦИИ</w:t>
      </w:r>
    </w:p>
    <w:p w:rsidR="00C151B7" w:rsidRPr="00BB310E" w:rsidRDefault="00C151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>от 11 апреля 2013 г. N 207</w:t>
      </w:r>
    </w:p>
    <w:p w:rsidR="00C151B7" w:rsidRPr="00BB310E" w:rsidRDefault="00C151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151B7" w:rsidRPr="00BB310E" w:rsidRDefault="00C151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>О ПОРЯДКЕ ОПРЕДЕЛЕНИЯ ГРАНИЦ ПРИЛЕГАЮЩИХ К НЕКОТОРЫМ</w:t>
      </w:r>
      <w:r w:rsidR="00BB310E" w:rsidRPr="00BB310E">
        <w:rPr>
          <w:rFonts w:ascii="Times New Roman" w:hAnsi="Times New Roman" w:cs="Times New Roman"/>
          <w:sz w:val="26"/>
          <w:szCs w:val="26"/>
        </w:rPr>
        <w:t xml:space="preserve"> </w:t>
      </w:r>
      <w:r w:rsidRPr="00BB310E">
        <w:rPr>
          <w:rFonts w:ascii="Times New Roman" w:hAnsi="Times New Roman" w:cs="Times New Roman"/>
          <w:sz w:val="26"/>
          <w:szCs w:val="26"/>
        </w:rPr>
        <w:t>ОРГАНИЗАЦИЯМ И ОБЪЕКТАМ ТЕРРИТОРИЙ, НА КОТОРЫХ</w:t>
      </w:r>
      <w:r w:rsidR="00BB310E" w:rsidRPr="00BB310E">
        <w:rPr>
          <w:rFonts w:ascii="Times New Roman" w:hAnsi="Times New Roman" w:cs="Times New Roman"/>
          <w:sz w:val="26"/>
          <w:szCs w:val="26"/>
        </w:rPr>
        <w:t xml:space="preserve"> </w:t>
      </w:r>
      <w:r w:rsidRPr="00BB310E">
        <w:rPr>
          <w:rFonts w:ascii="Times New Roman" w:hAnsi="Times New Roman" w:cs="Times New Roman"/>
          <w:sz w:val="26"/>
          <w:szCs w:val="26"/>
        </w:rPr>
        <w:t>НЕ ДОПУСКАЕТСЯ РОЗНИЧНАЯ ПРОДАЖА АЛКОГОЛЬНОЙ ПРОДУКЦИИ</w:t>
      </w:r>
      <w:r w:rsidR="00BB310E" w:rsidRPr="00BA0682">
        <w:rPr>
          <w:rFonts w:ascii="Times New Roman" w:hAnsi="Times New Roman" w:cs="Times New Roman"/>
          <w:sz w:val="26"/>
          <w:szCs w:val="26"/>
        </w:rPr>
        <w:t xml:space="preserve"> </w:t>
      </w:r>
      <w:r w:rsidRPr="00BB310E">
        <w:rPr>
          <w:rFonts w:ascii="Times New Roman" w:hAnsi="Times New Roman" w:cs="Times New Roman"/>
          <w:sz w:val="26"/>
          <w:szCs w:val="26"/>
        </w:rPr>
        <w:t>НА ТЕРРИТОРИИ МО ГП "ГОРОД МАЛОЯРОСЛАВЕЦ"</w:t>
      </w:r>
    </w:p>
    <w:p w:rsidR="00C151B7" w:rsidRPr="00BB310E" w:rsidRDefault="00C151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51B7" w:rsidRPr="00BB310E" w:rsidRDefault="00C151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B310E">
        <w:rPr>
          <w:rFonts w:ascii="Times New Roman" w:hAnsi="Times New Roman" w:cs="Times New Roman"/>
          <w:sz w:val="26"/>
          <w:szCs w:val="26"/>
        </w:rPr>
        <w:t>В соответствии с пунктом 2 и пунктом 4 статьи 16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постановлением Правительства Российской Федерации от 27.12.2012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BB310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B310E">
        <w:rPr>
          <w:rFonts w:ascii="Times New Roman" w:hAnsi="Times New Roman" w:cs="Times New Roman"/>
          <w:sz w:val="26"/>
          <w:szCs w:val="26"/>
        </w:rPr>
        <w:t>опасности, в которых не допускается розничная продажа алкогольной продукции, а также определении органами местного самоуправления границ прилегающих территорий, на которых не допускается розничная продажа алкогольной продукции", Законом Калужской области от 06.04.2006 N 182-ОЗ "О государственном регулировании отдельных правоотношений в сфере оборота алкогольной продукции на территории Калужской области", ст. 37 Устава МО ГП "Город Малоярославец" администрация МО ГП "Город Малоярославец"</w:t>
      </w:r>
      <w:proofErr w:type="gramEnd"/>
    </w:p>
    <w:p w:rsidR="00C151B7" w:rsidRPr="00BB310E" w:rsidRDefault="00C151B7" w:rsidP="00BA068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C151B7" w:rsidRPr="00BB310E" w:rsidRDefault="00C151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51B7" w:rsidRPr="00BB310E" w:rsidRDefault="00C151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7"/>
      <w:bookmarkEnd w:id="0"/>
      <w:r w:rsidRPr="00BB310E">
        <w:rPr>
          <w:rFonts w:ascii="Times New Roman" w:hAnsi="Times New Roman" w:cs="Times New Roman"/>
          <w:sz w:val="26"/>
          <w:szCs w:val="26"/>
        </w:rPr>
        <w:t>1. Розничная продажа алкогольной продукции не допускается на территориях, прилегающих:</w:t>
      </w:r>
    </w:p>
    <w:p w:rsidR="00C151B7" w:rsidRPr="00BB310E" w:rsidRDefault="00C1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>- к детским, образовательным, медицинским организациям и объектам спорта;</w:t>
      </w:r>
    </w:p>
    <w:p w:rsidR="00C151B7" w:rsidRPr="00BB310E" w:rsidRDefault="00C1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>- к оптовым и розничным рынкам, вокзалам, иным местам массового скопления граждан и местам нахождения источников повышенной опасности.</w:t>
      </w:r>
    </w:p>
    <w:p w:rsidR="00C151B7" w:rsidRPr="00BB310E" w:rsidRDefault="00C1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B310E">
        <w:rPr>
          <w:rFonts w:ascii="Times New Roman" w:hAnsi="Times New Roman" w:cs="Times New Roman"/>
          <w:sz w:val="26"/>
          <w:szCs w:val="26"/>
        </w:rPr>
        <w:t>Установить, что к прилегающей территории относится территория, прилегающая к организациям и объектам, указанным в п. 1 настоящего Постановления, включая обособленную территорию (при наличии таковой), то есть территорию, границы которой обозначены ограждением (объектами искусственного происхождения), прилегающую к зданию (строению, сооружению), в котором расположены указанные организации и (или) объекты, а также территория, определяемая с учетом конкретных особенностей местности и застройки, примыкающая к</w:t>
      </w:r>
      <w:proofErr w:type="gramEnd"/>
      <w:r w:rsidRPr="00BB310E">
        <w:rPr>
          <w:rFonts w:ascii="Times New Roman" w:hAnsi="Times New Roman" w:cs="Times New Roman"/>
          <w:sz w:val="26"/>
          <w:szCs w:val="26"/>
        </w:rPr>
        <w:t xml:space="preserve"> границам обособленной территории либо непосредственно к зданию (строению, сооружению), в котором расположены указанные организации и (или) </w:t>
      </w:r>
      <w:r w:rsidRPr="00BB310E">
        <w:rPr>
          <w:rFonts w:ascii="Times New Roman" w:hAnsi="Times New Roman" w:cs="Times New Roman"/>
          <w:sz w:val="26"/>
          <w:szCs w:val="26"/>
        </w:rPr>
        <w:lastRenderedPageBreak/>
        <w:t>объекты (дополнительная территория).</w:t>
      </w:r>
    </w:p>
    <w:p w:rsidR="00C151B7" w:rsidRPr="00BB310E" w:rsidRDefault="00C1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>3. Определить следующий способ расчета расстояния от организаций и (или) объектов до границ прилегающих территорий, на которых не допускается розничная продажа алкогольной продукции:</w:t>
      </w:r>
    </w:p>
    <w:p w:rsidR="00C151B7" w:rsidRPr="00BB310E" w:rsidRDefault="00C1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>- расстояние от организаций и объектов измеряется по тротуарам, пешеходным дорожкам и пешеходным переходам от входа для посетителей организации и (или) объекта, до входа для посетителей организаций, осуществляющих розничную продажу алкогольной продукции, и организаций общественного питания, осуществляющих розничную продажу алкогольной продукции. Измерение расстояний осуществляется по кратчайшему маршруту движения пешехода.</w:t>
      </w:r>
    </w:p>
    <w:p w:rsidR="00C151B7" w:rsidRPr="00BB310E" w:rsidRDefault="00C1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>4. При определении прилегающих территорий учитывать, что расстояние:</w:t>
      </w:r>
    </w:p>
    <w:p w:rsidR="00C151B7" w:rsidRPr="00BB310E" w:rsidRDefault="00C1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>- от оптовых и розничных рынков, вокзалов, мест массового скопления граждан и мест нахождения источников повышенной опасности до организаций, осуществляющих розничную продажу алкогольной продукции, должно составлять не менее 50 (пятидесяти) метров; до организаций общественного питания, осуществляющих розничную продажу алкогольной продукции, должно составлять не менее 30 (тридцати) метров;</w:t>
      </w:r>
    </w:p>
    <w:p w:rsidR="00C151B7" w:rsidRPr="00BB310E" w:rsidRDefault="00C1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>- от детских, медицинских, образовательных организаций, объектов спорта до организаций, осуществляющих розничную продажу алкогольной продукции, должно составлять не менее 50 (пятидесяти) метров; до организаций общественного питания, осуществляющих розничную продажу алкогольной продукции, должно составлять не менее 30 (тридцати) метров;</w:t>
      </w:r>
    </w:p>
    <w:p w:rsidR="00C151B7" w:rsidRPr="00BB310E" w:rsidRDefault="00C1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>- от территорий проведения культурно-массовых, зрелищно-развлекательных, спортивных, физкультурно-оздоровительных и иных массовых мероприятий до организаций, осуществляющих розничную продажу алкогольной продукции, должно составлять не менее 100 (сто) метров.</w:t>
      </w:r>
    </w:p>
    <w:p w:rsidR="00C151B7" w:rsidRPr="00BB310E" w:rsidRDefault="00C1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>5. Утвердить схему границ прилегающих территорий к организациям и (или) объектам, на которых не допускается розничная продажа алкогольной продукции, - приложение N 1.</w:t>
      </w:r>
    </w:p>
    <w:p w:rsidR="00C151B7" w:rsidRPr="00BB310E" w:rsidRDefault="00C1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>6. Опубликовать настоящее Постановление в газете "Малоярославецкий край" и разместить на сайте администрации МО ГП "Город Малоярославец".</w:t>
      </w:r>
    </w:p>
    <w:p w:rsidR="00C151B7" w:rsidRPr="00BB310E" w:rsidRDefault="00C1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BB310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B310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МО ГП "Город Малоярославец" </w:t>
      </w:r>
      <w:proofErr w:type="spellStart"/>
      <w:r w:rsidRPr="00BB310E">
        <w:rPr>
          <w:rFonts w:ascii="Times New Roman" w:hAnsi="Times New Roman" w:cs="Times New Roman"/>
          <w:sz w:val="26"/>
          <w:szCs w:val="26"/>
        </w:rPr>
        <w:t>Жильцова</w:t>
      </w:r>
      <w:proofErr w:type="spellEnd"/>
      <w:r w:rsidRPr="00BB310E">
        <w:rPr>
          <w:rFonts w:ascii="Times New Roman" w:hAnsi="Times New Roman" w:cs="Times New Roman"/>
          <w:sz w:val="26"/>
          <w:szCs w:val="26"/>
        </w:rPr>
        <w:t xml:space="preserve"> Е.С.</w:t>
      </w:r>
    </w:p>
    <w:p w:rsidR="00C151B7" w:rsidRPr="00BB310E" w:rsidRDefault="00C151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51B7" w:rsidRPr="00BB310E" w:rsidRDefault="00C151B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C151B7" w:rsidRPr="00BB310E" w:rsidRDefault="00C151B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C151B7" w:rsidRPr="00BB310E" w:rsidRDefault="00C151B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>городское поселение</w:t>
      </w:r>
    </w:p>
    <w:p w:rsidR="00C151B7" w:rsidRPr="00BB310E" w:rsidRDefault="00C151B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>"Город Малоярославец"</w:t>
      </w:r>
    </w:p>
    <w:p w:rsidR="00C151B7" w:rsidRPr="00BB310E" w:rsidRDefault="00C151B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BB310E">
        <w:rPr>
          <w:rFonts w:ascii="Times New Roman" w:hAnsi="Times New Roman" w:cs="Times New Roman"/>
          <w:sz w:val="26"/>
          <w:szCs w:val="26"/>
        </w:rPr>
        <w:t>В.С.Волков</w:t>
      </w:r>
      <w:proofErr w:type="spellEnd"/>
    </w:p>
    <w:p w:rsidR="00C151B7" w:rsidRPr="00BB310E" w:rsidRDefault="00C151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51B7" w:rsidRPr="00BB310E" w:rsidRDefault="00C151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51B7" w:rsidRPr="00BB310E" w:rsidRDefault="00C151B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>Приложение N 1</w:t>
      </w:r>
    </w:p>
    <w:p w:rsidR="00C151B7" w:rsidRPr="00BB310E" w:rsidRDefault="00C151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51B7" w:rsidRPr="00BB310E" w:rsidRDefault="00C151B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>Утверждена</w:t>
      </w:r>
    </w:p>
    <w:p w:rsidR="00C151B7" w:rsidRPr="00BB310E" w:rsidRDefault="00C151B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C151B7" w:rsidRPr="00BB310E" w:rsidRDefault="00C151B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>Главы администрации</w:t>
      </w:r>
    </w:p>
    <w:p w:rsidR="00C151B7" w:rsidRPr="00BB310E" w:rsidRDefault="00C151B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C151B7" w:rsidRPr="00BB310E" w:rsidRDefault="00C151B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>городское поселение</w:t>
      </w:r>
    </w:p>
    <w:p w:rsidR="00C151B7" w:rsidRPr="00BB310E" w:rsidRDefault="00C151B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>"Город Малоярославец"</w:t>
      </w:r>
    </w:p>
    <w:p w:rsidR="00C151B7" w:rsidRPr="00BB310E" w:rsidRDefault="00C151B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>от 11 апреля 2013 г. N 207</w:t>
      </w:r>
    </w:p>
    <w:p w:rsidR="00C151B7" w:rsidRPr="00BB310E" w:rsidRDefault="00C151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51B7" w:rsidRPr="00BB310E" w:rsidRDefault="00C151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51"/>
      <w:bookmarkEnd w:id="1"/>
      <w:r w:rsidRPr="00BB310E">
        <w:rPr>
          <w:rFonts w:ascii="Times New Roman" w:hAnsi="Times New Roman" w:cs="Times New Roman"/>
          <w:sz w:val="26"/>
          <w:szCs w:val="26"/>
        </w:rPr>
        <w:t>СХЕМА</w:t>
      </w:r>
    </w:p>
    <w:p w:rsidR="00C151B7" w:rsidRPr="00BB310E" w:rsidRDefault="00C151B7" w:rsidP="00BA068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B310E">
        <w:rPr>
          <w:rFonts w:ascii="Times New Roman" w:hAnsi="Times New Roman" w:cs="Times New Roman"/>
          <w:sz w:val="26"/>
          <w:szCs w:val="26"/>
        </w:rPr>
        <w:t>ГРАНИЦ ПРИЛЕГАЮЩИХ ТЕРРИТОРИЙ ДЕТСКИХ, ОБРАЗОВАТЕЛЬНЫХ,</w:t>
      </w:r>
      <w:r w:rsidR="00BA0682" w:rsidRPr="00BA0682">
        <w:rPr>
          <w:rFonts w:ascii="Times New Roman" w:hAnsi="Times New Roman" w:cs="Times New Roman"/>
          <w:sz w:val="26"/>
          <w:szCs w:val="26"/>
        </w:rPr>
        <w:t xml:space="preserve"> </w:t>
      </w:r>
      <w:r w:rsidRPr="00BB310E">
        <w:rPr>
          <w:rFonts w:ascii="Times New Roman" w:hAnsi="Times New Roman" w:cs="Times New Roman"/>
          <w:sz w:val="26"/>
          <w:szCs w:val="26"/>
        </w:rPr>
        <w:t>МЕДИЦИНСКИХ ОРГАНИЗАЦИЙ, ОБЪЕКТОВ СПОРТА, ОПТОВЫХ</w:t>
      </w:r>
      <w:r w:rsidR="00BA0682" w:rsidRPr="00BA0682">
        <w:rPr>
          <w:rFonts w:ascii="Times New Roman" w:hAnsi="Times New Roman" w:cs="Times New Roman"/>
          <w:sz w:val="26"/>
          <w:szCs w:val="26"/>
        </w:rPr>
        <w:t xml:space="preserve"> </w:t>
      </w:r>
      <w:r w:rsidRPr="00BB310E">
        <w:rPr>
          <w:rFonts w:ascii="Times New Roman" w:hAnsi="Times New Roman" w:cs="Times New Roman"/>
          <w:sz w:val="26"/>
          <w:szCs w:val="26"/>
        </w:rPr>
        <w:t>И РОЗНИЧНЫХ РЫНКОВ, ВОКЗАЛОВ, МЕСТ МАССОВОГО СКОПЛЕНИЯ</w:t>
      </w:r>
      <w:r w:rsidR="00BA0682" w:rsidRPr="00BA0682">
        <w:rPr>
          <w:rFonts w:ascii="Times New Roman" w:hAnsi="Times New Roman" w:cs="Times New Roman"/>
          <w:sz w:val="26"/>
          <w:szCs w:val="26"/>
        </w:rPr>
        <w:t xml:space="preserve"> </w:t>
      </w:r>
      <w:r w:rsidRPr="00BB310E">
        <w:rPr>
          <w:rFonts w:ascii="Times New Roman" w:hAnsi="Times New Roman" w:cs="Times New Roman"/>
          <w:sz w:val="26"/>
          <w:szCs w:val="26"/>
        </w:rPr>
        <w:t>ГРАЖДАН И МЕСТ НАХОЖДЕНИЯ ИСТОЧНИКОВ ПОВЫШЕННОЙ ОПАСНОСТИ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48"/>
        <w:gridCol w:w="2059"/>
        <w:gridCol w:w="1886"/>
        <w:gridCol w:w="1886"/>
        <w:gridCol w:w="1630"/>
        <w:gridCol w:w="1808"/>
      </w:tblGrid>
      <w:tr w:rsidR="00C151B7" w:rsidRPr="00BB310E" w:rsidTr="0068662D">
        <w:trPr>
          <w:trHeight w:val="169"/>
        </w:trPr>
        <w:tc>
          <w:tcPr>
            <w:tcW w:w="216" w:type="pct"/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N/N</w:t>
            </w:r>
          </w:p>
        </w:tc>
        <w:tc>
          <w:tcPr>
            <w:tcW w:w="1207" w:type="pct"/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 Наименование организации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 и (или) объекта детских организаций, образовательных     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организаций, медицинских организаций, объектов спорта, оптовых и</w:t>
            </w:r>
            <w:r w:rsidR="00BA0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 розничных рынков, вокзалов, мест массового скопления граждан          </w:t>
            </w:r>
          </w:p>
        </w:tc>
        <w:tc>
          <w:tcPr>
            <w:tcW w:w="991" w:type="pct"/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Юридический адрес  </w:t>
            </w:r>
          </w:p>
        </w:tc>
        <w:tc>
          <w:tcPr>
            <w:tcW w:w="991" w:type="pct"/>
          </w:tcPr>
          <w:p w:rsidR="00C151B7" w:rsidRPr="00BA0682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Местоположение объекта </w:t>
            </w:r>
          </w:p>
        </w:tc>
        <w:tc>
          <w:tcPr>
            <w:tcW w:w="733" w:type="pct"/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Статус объекта: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ОУ - образовательные</w:t>
            </w:r>
          </w:p>
          <w:p w:rsidR="00BA0682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учреждения;</w:t>
            </w:r>
          </w:p>
          <w:p w:rsidR="00BA0682" w:rsidRPr="00BA0682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УК </w:t>
            </w:r>
            <w:r w:rsidR="00BA068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</w:t>
            </w:r>
            <w:r w:rsidR="00BA0682" w:rsidRPr="00BA0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культуры; </w:t>
            </w:r>
          </w:p>
          <w:p w:rsidR="00BA0682" w:rsidRPr="00BA0682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СО </w:t>
            </w:r>
            <w:r w:rsidR="00BA068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 спортивные</w:t>
            </w:r>
            <w:r w:rsidR="00BA0682" w:rsidRPr="00BA0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объекты; </w:t>
            </w:r>
          </w:p>
          <w:p w:rsidR="00BA0682" w:rsidRPr="00BA0682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ТО - транспортные</w:t>
            </w:r>
            <w:r w:rsidR="00BA0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объекты;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 - объекты  </w:t>
            </w:r>
          </w:p>
          <w:p w:rsidR="00BA0682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торговли; 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МУ </w:t>
            </w:r>
            <w:r w:rsidR="00BA068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 медицинские  </w:t>
            </w:r>
          </w:p>
          <w:p w:rsidR="00C151B7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  учреждения;  </w:t>
            </w:r>
          </w:p>
          <w:p w:rsidR="00BA0682" w:rsidRPr="00BA0682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РО -  религиозные объекты;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ММСН - места массового  скопления  населения   </w:t>
            </w:r>
          </w:p>
        </w:tc>
        <w:tc>
          <w:tcPr>
            <w:tcW w:w="862" w:type="pct"/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земельного участка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Государственное автономное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образовательное учреждение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среднего профессионального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образования Калужской  области "</w:t>
            </w:r>
            <w:proofErr w:type="gramStart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Политехнический</w:t>
            </w:r>
            <w:proofErr w:type="gramEnd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техникум г. Малоярославца"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Московская, 60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Московская, 60 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ОУ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40:13:031010:503 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КФ "Московская финансовая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юридическая академия"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Старая Садовая, 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д. 11              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ОУ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40:13:031008:    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МОУ "Средняя             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общеобразовательная школа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N 1"            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Аузина</w:t>
            </w:r>
            <w:proofErr w:type="spellEnd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, д. 1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Аузина</w:t>
            </w:r>
            <w:proofErr w:type="spellEnd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, д. 1   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ОУ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40:13:031006:0030,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40:13:031006:2707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МОУ "Средняя        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общеобразовательная школа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N 2"            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Радищева, д. 2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Радищева, д. 2 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ОУ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40:13:030709:0005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МОУ "Средняя             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общеобразовательная школа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N 3"            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Школьная, д. 3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Школьная, д. 3 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ОУ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40:13:031104:0030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 6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МОУ "Средняя             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общеобразовательная школа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N 4"            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ул. Московская, д. 42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ул. Московская, д. 42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ОУ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40:13:031009:0026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 7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Маклинская</w:t>
            </w:r>
            <w:proofErr w:type="spellEnd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 средняя  общеобразовательная  гимназия города  Малоярославца   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Российских      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газовиков, д. 1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Российских      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газовиков, д. 1 и  д. 15              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ОУ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40:13:030904:0001,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40:13:030903:0001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 8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МДОУ "Детский сад N 8    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"Сказка"        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Радищева, 8а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Радищева, 8а   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ОУ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40:13:030705:0017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 9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МДОУ "Детский сад N 1    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"Ромашка"       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Фрунзе, д. 17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Фрунзе, д. 17  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ОУ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40:13:030113:0008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МДОУ "Детский сад N 4    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"Золотой ключик"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Школьная, д. 3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Школьная, д. 3 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ОУ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40:13:031104:1033,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40:13:031104:33, 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40:13:031104:1507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МДОУ "Детский сад N 5    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"Солнышко"      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Стадионная, д. 5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Стадионная, д. 5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ОУ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40:13:031012:0013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12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МДОУ "Детский сад N 2    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"Рябинка"       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Кутузова, д. 26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Кутузова, д. 26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ОУ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40:13:030325:0004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13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МДОУ "Детский сад N 7    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"Аленушка"      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ул. Московская, д. 29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ул. Московская, д. 29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ОУ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40:13:030327:    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14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МДОУ "Детский сад N 6    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"Синяя птица"   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Звездная, д. 2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Звездная, д. 2 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ОУ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40:13:030903:0002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Центр внешкольной работы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пл. Жукова, д. 1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пл. Жукова, д. 1   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ОУ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40:13:031006:1034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16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МБУК "Центр культуры и отдыха "Огонек" 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Кутузова, д. 72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Кутузова, 72   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УК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40:13:031014:14  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17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МОУ ДОД "</w:t>
            </w:r>
            <w:proofErr w:type="spellStart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Малоярославецкая</w:t>
            </w:r>
            <w:proofErr w:type="spellEnd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 детская школа искусств"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Кутузова, д. 73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Кутузова, д. 73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УК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         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18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МОУ "</w:t>
            </w:r>
            <w:proofErr w:type="spellStart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Малоярославецкая</w:t>
            </w:r>
            <w:proofErr w:type="spellEnd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 детская художественная   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школа им </w:t>
            </w:r>
            <w:proofErr w:type="spellStart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А.Е.Куликова</w:t>
            </w:r>
            <w:proofErr w:type="spellEnd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"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пл. Жукова 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пл. Жукова         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УК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40:13:031007:5   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19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Межпоселенческое</w:t>
            </w:r>
            <w:proofErr w:type="spellEnd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культуры "Районный Дом   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культуры (районный методический центр клубной</w:t>
            </w:r>
            <w:r w:rsidR="0068662D" w:rsidRPr="006866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работы и народного  творчества)"    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пл. Жукова 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пл. Жукова         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УК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         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20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МКУ "</w:t>
            </w:r>
            <w:proofErr w:type="spellStart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Малоярославецкая</w:t>
            </w:r>
            <w:proofErr w:type="spellEnd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 городская библиотека"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Ленина, 3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Ленина, 3      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УК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40:13:030324:4   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21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МБУК "Центр </w:t>
            </w:r>
            <w:proofErr w:type="gramStart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Российского</w:t>
            </w:r>
            <w:proofErr w:type="gramEnd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кино"           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Калужская, д. 6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Калужская, д. 6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УК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40:13:030314:2014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22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Стадион "Юность"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Стадионная, д. 6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СО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40:13:031006:2711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23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МУП "Олимп-спорт"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Гагарина, д. 2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Гагарина, 2    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СО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40:13:031006:2034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24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МУДО ДЮСШ       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Гр. Соколова, д.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66         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Гр. Соколова, д.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66                 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СУ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40:13:031002:0001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МБУ  "Спортивно-оздоровительный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центр "Дружба"  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Циолковского, 37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Циолковского,   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37                 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СО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40:13:030501:6   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26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Железнодорожный вокзал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Вокзальная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Вокзальная     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ТО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40:13:031101     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27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Автовокзал      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ул. 17-й</w:t>
            </w:r>
            <w:proofErr w:type="gramStart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тр. дивизии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ТО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40:13:031101:10  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28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Малоярославецкая</w:t>
            </w:r>
            <w:proofErr w:type="spellEnd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районная  больница        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Чистовича</w:t>
            </w:r>
            <w:proofErr w:type="spellEnd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, д. 38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Чистовича</w:t>
            </w:r>
            <w:proofErr w:type="spellEnd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, д. 38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МУ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40:13:030704:4   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29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Железнодорожная поликлиника     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ул. 17-й</w:t>
            </w:r>
            <w:proofErr w:type="gramStart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тр. дивизии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ул. 17-й</w:t>
            </w:r>
            <w:proofErr w:type="gramStart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тр. дивизии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МУ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40:13:031101     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Поликлиника </w:t>
            </w:r>
            <w:proofErr w:type="spellStart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Ст-Дент</w:t>
            </w:r>
            <w:proofErr w:type="spellEnd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Герцена, д. 6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Герцена, д. 6  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МУ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40:13:031003:10  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31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ЦРБ - стоматологическая</w:t>
            </w:r>
            <w:r w:rsidR="006866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поликлиника     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ул. Коммунистическая,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д. 7а      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ул. Коммунистическая,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д. 7а              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МУ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40:13:030327:26  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32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Станция скорой помощи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Калужская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Калужская      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МУ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40:13:030303:19  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33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Центральный рынок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Аузина</w:t>
            </w:r>
            <w:proofErr w:type="spellEnd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Аузина</w:t>
            </w:r>
            <w:proofErr w:type="spellEnd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, 17     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ОТ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40:13:031005:    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34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Черноостровский</w:t>
            </w:r>
            <w:proofErr w:type="spellEnd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 Никольский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монастырь       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Кутузова, вл. 1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РО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40:13:030317:500 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35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Церковь Успения 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Успенская      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РО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40:13:031001:19  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36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Собор Казанской Божьей  Матери          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пл. Ленина         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РО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40:13:031001:1050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37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Церковь Иоанна Предтечи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Ивановская     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РО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40:13:030305:23  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38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Часовня на </w:t>
            </w:r>
            <w:proofErr w:type="gramStart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Пролетарской</w:t>
            </w:r>
            <w:proofErr w:type="gramEnd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>ул. Пролетарская, 73в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РО  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40:13:030318:523 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39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Сквер 1812 года 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Московская     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ММСН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40:13:030326:,    </w:t>
            </w:r>
          </w:p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40:13:030322:    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Сквер монумент  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пл. Ленина         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ММСН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40:13:031001:1018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41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Памятные места на площади </w:t>
            </w:r>
            <w:bookmarkStart w:id="2" w:name="_GoBack"/>
            <w:bookmarkEnd w:id="2"/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Жукова          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пл. Жукова         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ММСН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40:13:031007:    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42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Курган славы    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пл. Жукова         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ММСН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40:13:031006:     </w:t>
            </w:r>
          </w:p>
        </w:tc>
      </w:tr>
      <w:tr w:rsidR="00C151B7" w:rsidRPr="00BB310E" w:rsidTr="0068662D">
        <w:trPr>
          <w:trHeight w:val="169"/>
        </w:trPr>
        <w:tc>
          <w:tcPr>
            <w:tcW w:w="216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43 </w:t>
            </w:r>
          </w:p>
        </w:tc>
        <w:tc>
          <w:tcPr>
            <w:tcW w:w="1207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Парк "Дубки"              </w:t>
            </w: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ул. Маяковского      </w:t>
            </w:r>
          </w:p>
        </w:tc>
        <w:tc>
          <w:tcPr>
            <w:tcW w:w="733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ММСН           </w:t>
            </w:r>
          </w:p>
        </w:tc>
        <w:tc>
          <w:tcPr>
            <w:tcW w:w="862" w:type="pct"/>
            <w:tcBorders>
              <w:top w:val="nil"/>
            </w:tcBorders>
          </w:tcPr>
          <w:p w:rsidR="00C151B7" w:rsidRPr="00BB310E" w:rsidRDefault="00C151B7" w:rsidP="006866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0E">
              <w:rPr>
                <w:rFonts w:ascii="Times New Roman" w:hAnsi="Times New Roman" w:cs="Times New Roman"/>
                <w:sz w:val="26"/>
                <w:szCs w:val="26"/>
              </w:rPr>
              <w:t xml:space="preserve">40:13:030408:25   </w:t>
            </w:r>
          </w:p>
        </w:tc>
      </w:tr>
    </w:tbl>
    <w:p w:rsidR="00C151B7" w:rsidRPr="00BB310E" w:rsidRDefault="00C151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51B7" w:rsidRPr="00BB310E" w:rsidRDefault="00C151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51B7" w:rsidRPr="00BB310E" w:rsidRDefault="00C151B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E81457" w:rsidRPr="00BB310E" w:rsidRDefault="00E81457">
      <w:pPr>
        <w:rPr>
          <w:rFonts w:ascii="Times New Roman" w:hAnsi="Times New Roman" w:cs="Times New Roman"/>
          <w:sz w:val="26"/>
          <w:szCs w:val="26"/>
        </w:rPr>
      </w:pPr>
    </w:p>
    <w:sectPr w:rsidR="00E81457" w:rsidRPr="00BB310E" w:rsidSect="00BA068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B7"/>
    <w:rsid w:val="0068662D"/>
    <w:rsid w:val="00BA0682"/>
    <w:rsid w:val="00BB310E"/>
    <w:rsid w:val="00C151B7"/>
    <w:rsid w:val="00E8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51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5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51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51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5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51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1708</Words>
  <Characters>9737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КАЛУЖСКАЯ ОБЛАСТЬ</vt:lpstr>
      <vt:lpstr>Приложение N 1</vt:lpstr>
    </vt:vector>
  </TitlesOfParts>
  <Company/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2021-04-28T08:37:00Z</dcterms:created>
  <dcterms:modified xsi:type="dcterms:W3CDTF">2021-04-28T08:44:00Z</dcterms:modified>
</cp:coreProperties>
</file>