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75741" w:rsidRDefault="003A24E7" w:rsidP="003A24E7">
      <w:pPr>
        <w:pStyle w:val="a8"/>
        <w:spacing w:line="360" w:lineRule="auto"/>
        <w:rPr>
          <w:rFonts w:ascii="Georgia" w:hAnsi="Georgia"/>
        </w:rPr>
      </w:pPr>
      <w:r w:rsidRPr="00C75741">
        <w:rPr>
          <w:rFonts w:ascii="Georgia" w:hAnsi="Georgia"/>
        </w:rPr>
        <w:t>К А Л У Ж С К А Я   О Б Л А С Т Ь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3A24E7" w:rsidRPr="00C75741" w:rsidRDefault="003A24E7" w:rsidP="00942E52">
      <w:pPr>
        <w:pStyle w:val="a8"/>
        <w:rPr>
          <w:rFonts w:ascii="Georgia" w:hAnsi="Georgia"/>
        </w:rPr>
      </w:pPr>
    </w:p>
    <w:p w:rsidR="003A24E7" w:rsidRPr="00C75741" w:rsidRDefault="003A24E7" w:rsidP="00942E52">
      <w:pPr>
        <w:pStyle w:val="aa"/>
        <w:rPr>
          <w:sz w:val="24"/>
          <w:szCs w:val="24"/>
        </w:rPr>
      </w:pPr>
      <w:r w:rsidRPr="00C75741">
        <w:rPr>
          <w:sz w:val="24"/>
          <w:szCs w:val="24"/>
        </w:rPr>
        <w:t>Р Е Ш Е Н И Е</w:t>
      </w:r>
    </w:p>
    <w:p w:rsidR="003A24E7" w:rsidRDefault="00180E51" w:rsidP="00180E51">
      <w:pPr>
        <w:pBdr>
          <w:top w:val="thinThickMediumGap" w:sz="24" w:space="0" w:color="auto"/>
        </w:pBdr>
        <w:rPr>
          <w:sz w:val="26"/>
          <w:szCs w:val="26"/>
        </w:rPr>
      </w:pPr>
      <w:r w:rsidRPr="0060435C">
        <w:rPr>
          <w:b/>
          <w:sz w:val="26"/>
          <w:szCs w:val="26"/>
        </w:rPr>
        <w:t>от 03 февраля 2022 года</w:t>
      </w:r>
      <w:r w:rsidRPr="0060435C">
        <w:rPr>
          <w:b/>
          <w:sz w:val="26"/>
          <w:szCs w:val="26"/>
        </w:rPr>
        <w:tab/>
      </w:r>
      <w:r w:rsidRPr="0060435C">
        <w:rPr>
          <w:b/>
          <w:sz w:val="26"/>
          <w:szCs w:val="26"/>
        </w:rPr>
        <w:tab/>
      </w:r>
      <w:r w:rsidRPr="0060435C">
        <w:rPr>
          <w:b/>
          <w:sz w:val="26"/>
          <w:szCs w:val="26"/>
        </w:rPr>
        <w:tab/>
      </w:r>
      <w:r w:rsidRPr="0060435C">
        <w:rPr>
          <w:b/>
          <w:sz w:val="26"/>
          <w:szCs w:val="26"/>
        </w:rPr>
        <w:tab/>
      </w:r>
      <w:r w:rsidRPr="0060435C">
        <w:rPr>
          <w:b/>
          <w:sz w:val="26"/>
          <w:szCs w:val="26"/>
        </w:rPr>
        <w:tab/>
      </w:r>
      <w:r w:rsidRPr="0060435C">
        <w:rPr>
          <w:b/>
          <w:sz w:val="26"/>
          <w:szCs w:val="26"/>
        </w:rPr>
        <w:tab/>
      </w:r>
      <w:r w:rsidRPr="0060435C">
        <w:rPr>
          <w:b/>
          <w:sz w:val="26"/>
          <w:szCs w:val="26"/>
        </w:rPr>
        <w:tab/>
      </w:r>
      <w:r w:rsidRPr="0060435C">
        <w:rPr>
          <w:b/>
          <w:sz w:val="26"/>
          <w:szCs w:val="26"/>
        </w:rPr>
        <w:tab/>
      </w:r>
      <w:r w:rsidRPr="0060435C">
        <w:rPr>
          <w:b/>
          <w:sz w:val="26"/>
          <w:szCs w:val="26"/>
        </w:rPr>
        <w:tab/>
        <w:t>№ 150</w:t>
      </w:r>
    </w:p>
    <w:p w:rsidR="00180E51" w:rsidRDefault="00180E51" w:rsidP="00180E51">
      <w:pPr>
        <w:suppressAutoHyphens w:val="0"/>
        <w:ind w:right="3117"/>
        <w:jc w:val="both"/>
        <w:rPr>
          <w:b/>
          <w:i/>
        </w:rPr>
      </w:pPr>
    </w:p>
    <w:p w:rsidR="008A3939" w:rsidRDefault="008A3939" w:rsidP="00180E51">
      <w:pPr>
        <w:suppressAutoHyphens w:val="0"/>
        <w:ind w:right="3117"/>
        <w:jc w:val="both"/>
        <w:rPr>
          <w:b/>
          <w:i/>
          <w:sz w:val="26"/>
          <w:szCs w:val="26"/>
          <w:lang w:eastAsia="ru-RU"/>
        </w:rPr>
      </w:pPr>
      <w:r w:rsidRPr="008A3939">
        <w:rPr>
          <w:b/>
          <w:i/>
        </w:rPr>
        <w:t xml:space="preserve">Об </w:t>
      </w:r>
      <w:r w:rsidR="000A481B">
        <w:rPr>
          <w:b/>
          <w:i/>
        </w:rPr>
        <w:t xml:space="preserve">арендной </w:t>
      </w:r>
      <w:r w:rsidR="00942E52">
        <w:rPr>
          <w:b/>
          <w:i/>
        </w:rPr>
        <w:t xml:space="preserve">плате за использование земельных участков, предоставленных в аренду без проведения торгов, находящихся в собственности  </w:t>
      </w:r>
      <w:r w:rsidRPr="008A3939">
        <w:rPr>
          <w:b/>
          <w:i/>
          <w:sz w:val="26"/>
          <w:szCs w:val="26"/>
          <w:lang w:eastAsia="ru-RU"/>
        </w:rPr>
        <w:t>муниципального образования городское поселение «</w:t>
      </w:r>
      <w:r>
        <w:rPr>
          <w:b/>
          <w:i/>
          <w:sz w:val="26"/>
          <w:szCs w:val="26"/>
          <w:lang w:eastAsia="ru-RU"/>
        </w:rPr>
        <w:t xml:space="preserve">Город </w:t>
      </w:r>
      <w:r w:rsidRPr="008A3939">
        <w:rPr>
          <w:b/>
          <w:i/>
          <w:sz w:val="26"/>
          <w:szCs w:val="26"/>
          <w:lang w:eastAsia="ru-RU"/>
        </w:rPr>
        <w:t>Малоярославец»</w:t>
      </w:r>
      <w:r w:rsidRPr="008A3939">
        <w:rPr>
          <w:b/>
          <w:i/>
          <w:sz w:val="26"/>
          <w:szCs w:val="26"/>
        </w:rPr>
        <w:t xml:space="preserve">, </w:t>
      </w:r>
      <w:r w:rsidR="00942E52">
        <w:rPr>
          <w:b/>
          <w:i/>
          <w:sz w:val="26"/>
          <w:szCs w:val="26"/>
        </w:rPr>
        <w:t xml:space="preserve">а также земельных участков, государственная собственность на которые не разграничена, расположенных на территории </w:t>
      </w:r>
      <w:r w:rsidR="00942E52">
        <w:rPr>
          <w:b/>
          <w:i/>
        </w:rPr>
        <w:t xml:space="preserve">собственности  </w:t>
      </w:r>
      <w:r w:rsidR="00942E52" w:rsidRPr="008A3939">
        <w:rPr>
          <w:b/>
          <w:i/>
          <w:sz w:val="26"/>
          <w:szCs w:val="26"/>
          <w:lang w:eastAsia="ru-RU"/>
        </w:rPr>
        <w:t>муниципального образования городское поселение «</w:t>
      </w:r>
      <w:r w:rsidR="00942E52">
        <w:rPr>
          <w:b/>
          <w:i/>
          <w:sz w:val="26"/>
          <w:szCs w:val="26"/>
          <w:lang w:eastAsia="ru-RU"/>
        </w:rPr>
        <w:t xml:space="preserve">Город </w:t>
      </w:r>
      <w:r w:rsidR="00942E52" w:rsidRPr="008A3939">
        <w:rPr>
          <w:b/>
          <w:i/>
          <w:sz w:val="26"/>
          <w:szCs w:val="26"/>
          <w:lang w:eastAsia="ru-RU"/>
        </w:rPr>
        <w:t>Малоярославец»</w:t>
      </w:r>
    </w:p>
    <w:p w:rsidR="00180E51" w:rsidRPr="008A3939" w:rsidRDefault="00180E51" w:rsidP="00180E51">
      <w:pPr>
        <w:suppressAutoHyphens w:val="0"/>
        <w:ind w:right="3117"/>
        <w:jc w:val="both"/>
        <w:rPr>
          <w:b/>
          <w:i/>
          <w:sz w:val="26"/>
          <w:szCs w:val="26"/>
          <w:lang w:eastAsia="ru-RU"/>
        </w:rPr>
      </w:pPr>
    </w:p>
    <w:p w:rsidR="00C2505F" w:rsidRPr="0045210C" w:rsidRDefault="009D1465" w:rsidP="009D146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210C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соответствии со </w:t>
      </w:r>
      <w:hyperlink r:id="rId9" w:history="1">
        <w:r w:rsidRPr="0045210C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3</w:t>
        </w:r>
      </w:hyperlink>
      <w:r w:rsidR="0094403F" w:rsidRPr="0045210C">
        <w:rPr>
          <w:sz w:val="26"/>
          <w:szCs w:val="26"/>
        </w:rPr>
        <w:t>, 3.3</w:t>
      </w:r>
      <w:r w:rsidRPr="004521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Федерального закона от 25.10.2001 № 137-ФЗ «О введении в действие Земельного кодекса Российской Федерации», </w:t>
      </w:r>
      <w:hyperlink r:id="rId10" w:history="1">
        <w:r w:rsidRPr="0045210C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статьями 22</w:t>
        </w:r>
      </w:hyperlink>
      <w:r w:rsidRPr="0045210C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hyperlink r:id="rId11" w:history="1">
        <w:r w:rsidRPr="0045210C">
          <w:rPr>
            <w:rFonts w:eastAsiaTheme="minorHAnsi"/>
            <w:color w:val="000000" w:themeColor="text1"/>
            <w:sz w:val="26"/>
            <w:szCs w:val="26"/>
            <w:lang w:eastAsia="en-US"/>
          </w:rPr>
          <w:t>39.7</w:t>
        </w:r>
      </w:hyperlink>
      <w:r w:rsidRPr="0045210C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hyperlink r:id="rId12" w:history="1">
        <w:r w:rsidRPr="0045210C">
          <w:rPr>
            <w:rFonts w:eastAsiaTheme="minorHAnsi"/>
            <w:color w:val="000000" w:themeColor="text1"/>
            <w:sz w:val="26"/>
            <w:szCs w:val="26"/>
            <w:lang w:eastAsia="en-US"/>
          </w:rPr>
          <w:t>65</w:t>
        </w:r>
      </w:hyperlink>
      <w:r w:rsidRPr="004521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Земельного кодекса Российской Федерации, </w:t>
      </w:r>
      <w:hyperlink r:id="rId13" w:history="1">
        <w:r w:rsidRPr="0045210C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Pr="004521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Правительства Калужской области от 18.03.2015 № 146 «О порядке определения размера арендной платы за земельные участки, находящиеся в собственности Калужской области, а также за земельные участки, государственная собственность на которые не разграничена, предоставленные в аренду без торгов», </w:t>
      </w:r>
      <w:r w:rsidR="007D009B" w:rsidRPr="0045210C">
        <w:rPr>
          <w:color w:val="000000" w:themeColor="text1"/>
          <w:sz w:val="26"/>
          <w:szCs w:val="26"/>
        </w:rPr>
        <w:t xml:space="preserve">статьей </w:t>
      </w:r>
      <w:r w:rsidR="00544B48" w:rsidRPr="0045210C">
        <w:rPr>
          <w:color w:val="000000" w:themeColor="text1"/>
          <w:sz w:val="26"/>
          <w:szCs w:val="26"/>
        </w:rPr>
        <w:t>37</w:t>
      </w:r>
      <w:r w:rsidR="007D009B" w:rsidRPr="0045210C">
        <w:rPr>
          <w:sz w:val="26"/>
          <w:szCs w:val="26"/>
        </w:rPr>
        <w:t xml:space="preserve"> Устава </w:t>
      </w:r>
      <w:r w:rsidR="007D009B" w:rsidRPr="0045210C">
        <w:rPr>
          <w:sz w:val="26"/>
          <w:szCs w:val="26"/>
          <w:lang w:eastAsia="ru-RU"/>
        </w:rPr>
        <w:t xml:space="preserve">муниципального образования городское поселение «Город Малоярославец», </w:t>
      </w:r>
      <w:r w:rsidR="00180E51" w:rsidRPr="0045210C">
        <w:rPr>
          <w:sz w:val="26"/>
          <w:szCs w:val="26"/>
        </w:rPr>
        <w:t>г</w:t>
      </w:r>
      <w:r w:rsidR="007D009B" w:rsidRPr="0045210C">
        <w:rPr>
          <w:sz w:val="26"/>
          <w:szCs w:val="26"/>
        </w:rPr>
        <w:t>ородская Дума</w:t>
      </w:r>
      <w:r w:rsidR="00180E51" w:rsidRPr="0045210C">
        <w:rPr>
          <w:sz w:val="26"/>
          <w:szCs w:val="26"/>
        </w:rPr>
        <w:t xml:space="preserve"> городского поселения «Город Малоярославец»</w:t>
      </w:r>
    </w:p>
    <w:p w:rsidR="003A24E7" w:rsidRPr="0045210C" w:rsidRDefault="003A24E7" w:rsidP="00942E52">
      <w:pPr>
        <w:ind w:right="-1"/>
        <w:jc w:val="center"/>
        <w:rPr>
          <w:b/>
          <w:sz w:val="26"/>
          <w:szCs w:val="26"/>
        </w:rPr>
      </w:pPr>
      <w:r w:rsidRPr="0045210C">
        <w:rPr>
          <w:b/>
          <w:sz w:val="26"/>
          <w:szCs w:val="26"/>
        </w:rPr>
        <w:t>РЕШИЛА:</w:t>
      </w:r>
    </w:p>
    <w:p w:rsidR="007D009B" w:rsidRPr="0045210C" w:rsidRDefault="007D009B" w:rsidP="0045210C">
      <w:pPr>
        <w:ind w:right="-1" w:firstLine="709"/>
        <w:jc w:val="center"/>
        <w:rPr>
          <w:b/>
          <w:sz w:val="26"/>
          <w:szCs w:val="26"/>
        </w:rPr>
      </w:pPr>
    </w:p>
    <w:p w:rsidR="00774DB5" w:rsidRPr="0045210C" w:rsidRDefault="007D009B" w:rsidP="0045210C">
      <w:pPr>
        <w:pStyle w:val="a6"/>
        <w:numPr>
          <w:ilvl w:val="0"/>
          <w:numId w:val="12"/>
        </w:numPr>
        <w:tabs>
          <w:tab w:val="left" w:pos="993"/>
        </w:tabs>
        <w:suppressAutoHyphens w:val="0"/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45210C">
        <w:rPr>
          <w:sz w:val="26"/>
          <w:szCs w:val="26"/>
        </w:rPr>
        <w:t xml:space="preserve">Размер арендной платы за использование земельных участков, находящихся в собственности </w:t>
      </w:r>
      <w:r w:rsidR="00774DB5" w:rsidRPr="0045210C">
        <w:rPr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774DB5" w:rsidRPr="0045210C">
        <w:rPr>
          <w:sz w:val="26"/>
          <w:szCs w:val="26"/>
        </w:rPr>
        <w:t>,</w:t>
      </w:r>
      <w:r w:rsidRPr="0045210C">
        <w:rPr>
          <w:sz w:val="26"/>
          <w:szCs w:val="26"/>
        </w:rPr>
        <w:t xml:space="preserve"> предоставленных в аренду без проведения торгов, определяется в порядке, утвержденным Постановлением Правительства Калужской области от 18.03.2015 №146 «О порядке определения размера арендной платы за земельные участки, находящиеся в собственности Калужской области, а также за земельные участки, государственная собственность на которые не разграничена, предоставленные в аренду без торгов»</w:t>
      </w:r>
      <w:r w:rsidR="00774DB5" w:rsidRPr="0045210C">
        <w:rPr>
          <w:sz w:val="26"/>
          <w:szCs w:val="26"/>
        </w:rPr>
        <w:t>.</w:t>
      </w:r>
      <w:r w:rsidR="00544B48" w:rsidRPr="0045210C">
        <w:rPr>
          <w:sz w:val="26"/>
          <w:szCs w:val="26"/>
        </w:rPr>
        <w:t xml:space="preserve"> </w:t>
      </w:r>
    </w:p>
    <w:p w:rsidR="00405DF1" w:rsidRPr="0045210C" w:rsidRDefault="007D009B" w:rsidP="0045210C">
      <w:pPr>
        <w:pStyle w:val="a6"/>
        <w:numPr>
          <w:ilvl w:val="0"/>
          <w:numId w:val="12"/>
        </w:numPr>
        <w:tabs>
          <w:tab w:val="left" w:pos="851"/>
        </w:tabs>
        <w:suppressAutoHyphens w:val="0"/>
        <w:spacing w:after="60"/>
        <w:ind w:left="0" w:firstLine="709"/>
        <w:contextualSpacing w:val="0"/>
        <w:jc w:val="both"/>
        <w:rPr>
          <w:sz w:val="26"/>
          <w:szCs w:val="26"/>
          <w:lang w:eastAsia="ru-RU"/>
        </w:rPr>
      </w:pPr>
      <w:r w:rsidRPr="0045210C">
        <w:rPr>
          <w:sz w:val="26"/>
          <w:szCs w:val="26"/>
          <w:lang w:eastAsia="ru-RU"/>
        </w:rPr>
        <w:t xml:space="preserve">Утвердить </w:t>
      </w:r>
      <w:r w:rsidR="0094403F" w:rsidRPr="0045210C">
        <w:rPr>
          <w:sz w:val="26"/>
          <w:szCs w:val="26"/>
          <w:lang w:eastAsia="ru-RU"/>
        </w:rPr>
        <w:t xml:space="preserve">ставки </w:t>
      </w:r>
      <w:r w:rsidR="009A1B99">
        <w:rPr>
          <w:sz w:val="26"/>
          <w:szCs w:val="26"/>
        </w:rPr>
        <w:t xml:space="preserve">арендной </w:t>
      </w:r>
      <w:r w:rsidR="00180E51" w:rsidRPr="0045210C">
        <w:rPr>
          <w:sz w:val="26"/>
          <w:szCs w:val="26"/>
        </w:rPr>
        <w:t xml:space="preserve">платы в процентах </w:t>
      </w:r>
      <w:r w:rsidR="000A481B">
        <w:rPr>
          <w:sz w:val="26"/>
          <w:szCs w:val="26"/>
        </w:rPr>
        <w:t xml:space="preserve">от кадастровой стоимости </w:t>
      </w:r>
      <w:r w:rsidR="0094403F" w:rsidRPr="0045210C">
        <w:rPr>
          <w:sz w:val="26"/>
          <w:szCs w:val="26"/>
        </w:rPr>
        <w:t xml:space="preserve">земельного участка, поправочные коэффициенты видов  </w:t>
      </w:r>
      <w:r w:rsidR="000A481B">
        <w:rPr>
          <w:sz w:val="26"/>
          <w:szCs w:val="26"/>
        </w:rPr>
        <w:t xml:space="preserve">деятельности, сроки  и порядок внесения </w:t>
      </w:r>
      <w:r w:rsidR="0094403F" w:rsidRPr="0045210C">
        <w:rPr>
          <w:sz w:val="26"/>
          <w:szCs w:val="26"/>
        </w:rPr>
        <w:t>арендной платы за использование земельных участко</w:t>
      </w:r>
      <w:r w:rsidR="000A481B">
        <w:rPr>
          <w:sz w:val="26"/>
          <w:szCs w:val="26"/>
        </w:rPr>
        <w:t xml:space="preserve">в, находящихся в собственности </w:t>
      </w:r>
      <w:r w:rsidR="0094403F" w:rsidRPr="0045210C">
        <w:rPr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94403F" w:rsidRPr="0045210C">
        <w:rPr>
          <w:sz w:val="26"/>
          <w:szCs w:val="26"/>
        </w:rPr>
        <w:t>, а также земельных участков, государственная собственность на которые не разграничена, расположен</w:t>
      </w:r>
      <w:r w:rsidR="00180E51" w:rsidRPr="0045210C">
        <w:rPr>
          <w:sz w:val="26"/>
          <w:szCs w:val="26"/>
        </w:rPr>
        <w:t>ных на территории собственности</w:t>
      </w:r>
      <w:r w:rsidR="0094403F" w:rsidRPr="0045210C">
        <w:rPr>
          <w:sz w:val="26"/>
          <w:szCs w:val="26"/>
        </w:rPr>
        <w:t xml:space="preserve"> </w:t>
      </w:r>
      <w:r w:rsidR="0094403F" w:rsidRPr="0045210C">
        <w:rPr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94403F" w:rsidRPr="0045210C">
        <w:rPr>
          <w:sz w:val="26"/>
          <w:szCs w:val="26"/>
        </w:rPr>
        <w:t xml:space="preserve">, </w:t>
      </w:r>
      <w:r w:rsidR="0094403F" w:rsidRPr="0045210C">
        <w:rPr>
          <w:sz w:val="26"/>
          <w:szCs w:val="26"/>
        </w:rPr>
        <w:lastRenderedPageBreak/>
        <w:t>предоставленных в аренду без проведения торгов</w:t>
      </w:r>
      <w:r w:rsidR="00562922" w:rsidRPr="0045210C">
        <w:rPr>
          <w:sz w:val="26"/>
          <w:szCs w:val="26"/>
        </w:rPr>
        <w:t>, в соответствии с приложением к настоящему Решению</w:t>
      </w:r>
      <w:r w:rsidR="00405DF1" w:rsidRPr="0045210C">
        <w:rPr>
          <w:sz w:val="26"/>
          <w:szCs w:val="26"/>
        </w:rPr>
        <w:t>.</w:t>
      </w:r>
    </w:p>
    <w:p w:rsidR="00562922" w:rsidRPr="0045210C" w:rsidRDefault="00180E51" w:rsidP="0045210C">
      <w:pPr>
        <w:pStyle w:val="a6"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sz w:val="26"/>
          <w:szCs w:val="26"/>
          <w:lang w:eastAsia="ru-RU"/>
        </w:rPr>
      </w:pPr>
      <w:r w:rsidRPr="0045210C">
        <w:rPr>
          <w:sz w:val="26"/>
          <w:szCs w:val="26"/>
        </w:rPr>
        <w:t>Уполномочить</w:t>
      </w:r>
      <w:r w:rsidR="00544B48" w:rsidRPr="0045210C">
        <w:rPr>
          <w:sz w:val="26"/>
          <w:szCs w:val="26"/>
        </w:rPr>
        <w:t xml:space="preserve"> </w:t>
      </w:r>
      <w:r w:rsidR="00562922" w:rsidRPr="0045210C">
        <w:rPr>
          <w:sz w:val="26"/>
          <w:szCs w:val="26"/>
        </w:rPr>
        <w:t xml:space="preserve">Администрацию </w:t>
      </w:r>
      <w:r w:rsidR="00562922" w:rsidRPr="0045210C">
        <w:rPr>
          <w:sz w:val="26"/>
          <w:szCs w:val="26"/>
          <w:lang w:eastAsia="ru-RU"/>
        </w:rPr>
        <w:t>муниц</w:t>
      </w:r>
      <w:r w:rsidRPr="0045210C">
        <w:rPr>
          <w:sz w:val="26"/>
          <w:szCs w:val="26"/>
          <w:lang w:eastAsia="ru-RU"/>
        </w:rPr>
        <w:t>ипального</w:t>
      </w:r>
      <w:r w:rsidR="00544B48" w:rsidRPr="0045210C">
        <w:rPr>
          <w:sz w:val="26"/>
          <w:szCs w:val="26"/>
          <w:lang w:eastAsia="ru-RU"/>
        </w:rPr>
        <w:t xml:space="preserve"> </w:t>
      </w:r>
      <w:r w:rsidR="00E021F3" w:rsidRPr="0045210C">
        <w:rPr>
          <w:sz w:val="26"/>
          <w:szCs w:val="26"/>
          <w:lang w:eastAsia="ru-RU"/>
        </w:rPr>
        <w:t xml:space="preserve">образования городское </w:t>
      </w:r>
      <w:r w:rsidR="00562922" w:rsidRPr="0045210C">
        <w:rPr>
          <w:sz w:val="26"/>
          <w:szCs w:val="26"/>
          <w:lang w:eastAsia="ru-RU"/>
        </w:rPr>
        <w:t xml:space="preserve">поселение «Город Малоярославец» </w:t>
      </w:r>
      <w:r w:rsidR="00E021F3" w:rsidRPr="0045210C">
        <w:rPr>
          <w:sz w:val="26"/>
          <w:szCs w:val="26"/>
          <w:lang w:eastAsia="ru-RU"/>
        </w:rPr>
        <w:t xml:space="preserve">распоряжаться земельными участками, </w:t>
      </w:r>
      <w:r w:rsidR="0045210C" w:rsidRPr="0045210C">
        <w:rPr>
          <w:sz w:val="26"/>
          <w:szCs w:val="26"/>
          <w:lang w:eastAsia="ru-RU"/>
        </w:rPr>
        <w:t>на которые государственная собственность не разграничена.</w:t>
      </w:r>
    </w:p>
    <w:p w:rsidR="0074333F" w:rsidRPr="0045210C" w:rsidRDefault="00E021F3" w:rsidP="0045210C">
      <w:pPr>
        <w:pStyle w:val="a6"/>
        <w:numPr>
          <w:ilvl w:val="0"/>
          <w:numId w:val="12"/>
        </w:numPr>
        <w:tabs>
          <w:tab w:val="left" w:pos="993"/>
        </w:tabs>
        <w:suppressAutoHyphens w:val="0"/>
        <w:spacing w:after="60"/>
        <w:ind w:left="0" w:firstLine="709"/>
        <w:contextualSpacing w:val="0"/>
        <w:jc w:val="both"/>
        <w:rPr>
          <w:sz w:val="26"/>
          <w:szCs w:val="26"/>
          <w:lang w:eastAsia="ru-RU"/>
        </w:rPr>
      </w:pPr>
      <w:r w:rsidRPr="0045210C">
        <w:rPr>
          <w:sz w:val="26"/>
          <w:szCs w:val="26"/>
          <w:lang w:eastAsia="ru-RU"/>
        </w:rPr>
        <w:t>Признат</w:t>
      </w:r>
      <w:r w:rsidR="00180E51" w:rsidRPr="0045210C">
        <w:rPr>
          <w:sz w:val="26"/>
          <w:szCs w:val="26"/>
          <w:lang w:eastAsia="ru-RU"/>
        </w:rPr>
        <w:t xml:space="preserve">ь утратившими силу </w:t>
      </w:r>
      <w:r w:rsidRPr="0045210C">
        <w:rPr>
          <w:sz w:val="26"/>
          <w:szCs w:val="26"/>
          <w:lang w:eastAsia="ru-RU"/>
        </w:rPr>
        <w:t>Решен</w:t>
      </w:r>
      <w:r w:rsidR="00544B48" w:rsidRPr="0045210C">
        <w:rPr>
          <w:sz w:val="26"/>
          <w:szCs w:val="26"/>
          <w:lang w:eastAsia="ru-RU"/>
        </w:rPr>
        <w:t>ия</w:t>
      </w:r>
      <w:r w:rsidR="0074333F" w:rsidRPr="0045210C">
        <w:rPr>
          <w:sz w:val="26"/>
          <w:szCs w:val="26"/>
          <w:lang w:eastAsia="ru-RU"/>
        </w:rPr>
        <w:t xml:space="preserve"> </w:t>
      </w:r>
      <w:r w:rsidR="00180E51" w:rsidRPr="0045210C">
        <w:rPr>
          <w:sz w:val="26"/>
          <w:szCs w:val="26"/>
          <w:lang w:eastAsia="ru-RU"/>
        </w:rPr>
        <w:t>г</w:t>
      </w:r>
      <w:r w:rsidR="0074333F" w:rsidRPr="0045210C">
        <w:rPr>
          <w:sz w:val="26"/>
          <w:szCs w:val="26"/>
          <w:lang w:eastAsia="ru-RU"/>
        </w:rPr>
        <w:t xml:space="preserve">ородской Думы </w:t>
      </w:r>
      <w:r w:rsidRPr="0045210C">
        <w:rPr>
          <w:sz w:val="26"/>
          <w:szCs w:val="26"/>
          <w:lang w:eastAsia="ru-RU"/>
        </w:rPr>
        <w:t>городско</w:t>
      </w:r>
      <w:r w:rsidR="00180E51" w:rsidRPr="0045210C">
        <w:rPr>
          <w:sz w:val="26"/>
          <w:szCs w:val="26"/>
          <w:lang w:eastAsia="ru-RU"/>
        </w:rPr>
        <w:t>го</w:t>
      </w:r>
      <w:r w:rsidRPr="0045210C">
        <w:rPr>
          <w:sz w:val="26"/>
          <w:szCs w:val="26"/>
          <w:lang w:eastAsia="ru-RU"/>
        </w:rPr>
        <w:t xml:space="preserve"> поселени</w:t>
      </w:r>
      <w:r w:rsidR="00180E51" w:rsidRPr="0045210C">
        <w:rPr>
          <w:sz w:val="26"/>
          <w:szCs w:val="26"/>
          <w:lang w:eastAsia="ru-RU"/>
        </w:rPr>
        <w:t>я</w:t>
      </w:r>
      <w:r w:rsidRPr="0045210C">
        <w:rPr>
          <w:sz w:val="26"/>
          <w:szCs w:val="26"/>
          <w:lang w:eastAsia="ru-RU"/>
        </w:rPr>
        <w:t xml:space="preserve"> «Город Малоярославец» от 16.06.2011 № 110 «О порядке исчисления арендной платы за земельные участки, находящиеся в собственности</w:t>
      </w:r>
      <w:r w:rsidR="0074333F" w:rsidRPr="0045210C">
        <w:rPr>
          <w:sz w:val="26"/>
          <w:szCs w:val="26"/>
          <w:lang w:eastAsia="ru-RU"/>
        </w:rPr>
        <w:t xml:space="preserve"> МО ГП «Город Малоярославец» (</w:t>
      </w:r>
      <w:r w:rsidR="00544B48" w:rsidRPr="0045210C">
        <w:rPr>
          <w:sz w:val="26"/>
          <w:szCs w:val="26"/>
          <w:lang w:eastAsia="ru-RU"/>
        </w:rPr>
        <w:t>в</w:t>
      </w:r>
      <w:r w:rsidR="0074333F" w:rsidRPr="0045210C">
        <w:rPr>
          <w:sz w:val="26"/>
          <w:szCs w:val="26"/>
          <w:lang w:eastAsia="ru-RU"/>
        </w:rPr>
        <w:t xml:space="preserve"> редакции решений от 20.04.</w:t>
      </w:r>
      <w:r w:rsidR="0045210C">
        <w:rPr>
          <w:sz w:val="26"/>
          <w:szCs w:val="26"/>
          <w:lang w:eastAsia="ru-RU"/>
        </w:rPr>
        <w:t>2017 №183, от 24.12.2020 № 39),</w:t>
      </w:r>
      <w:r w:rsidR="0074333F" w:rsidRPr="0045210C">
        <w:rPr>
          <w:sz w:val="26"/>
          <w:szCs w:val="26"/>
          <w:lang w:eastAsia="ru-RU"/>
        </w:rPr>
        <w:t xml:space="preserve"> от 28.05.2015 № 560 «Об установлении ставок арендной платы и поправочных коэффициентов, учитывающих виды разрешенного использования и категории лиц, являющихся арендаторами земельных участков, государственная собственность на которые не разграничена, предоставляемых в аренду без торгов на территории МО ГП «Город Малоярославец».</w:t>
      </w:r>
    </w:p>
    <w:p w:rsidR="00544B48" w:rsidRPr="0045210C" w:rsidRDefault="00774DB5" w:rsidP="0045210C">
      <w:pPr>
        <w:pStyle w:val="a6"/>
        <w:numPr>
          <w:ilvl w:val="0"/>
          <w:numId w:val="12"/>
        </w:numPr>
        <w:tabs>
          <w:tab w:val="left" w:pos="993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45210C">
        <w:rPr>
          <w:sz w:val="26"/>
          <w:szCs w:val="26"/>
        </w:rPr>
        <w:t>О</w:t>
      </w:r>
      <w:r w:rsidRPr="0045210C">
        <w:rPr>
          <w:color w:val="000000"/>
          <w:sz w:val="26"/>
          <w:szCs w:val="26"/>
        </w:rPr>
        <w:t>публиковать настоящее Решение</w:t>
      </w:r>
      <w:r w:rsidR="00B732E5" w:rsidRPr="0045210C">
        <w:rPr>
          <w:color w:val="000000"/>
          <w:sz w:val="26"/>
          <w:szCs w:val="26"/>
        </w:rPr>
        <w:t xml:space="preserve"> на официальном сайте Администрации муниципального </w:t>
      </w:r>
      <w:r w:rsidRPr="0045210C">
        <w:rPr>
          <w:color w:val="000000"/>
          <w:sz w:val="26"/>
          <w:szCs w:val="26"/>
        </w:rPr>
        <w:t xml:space="preserve">образования городское поселение </w:t>
      </w:r>
      <w:r w:rsidR="00B732E5" w:rsidRPr="0045210C">
        <w:rPr>
          <w:color w:val="000000"/>
          <w:sz w:val="26"/>
          <w:szCs w:val="26"/>
        </w:rPr>
        <w:t>«Город Малоярославец» в информационно-телекоммуникационной сети «Интернет» и в газете «Малоярославецкий край».</w:t>
      </w:r>
    </w:p>
    <w:p w:rsidR="003A24E7" w:rsidRPr="0045210C" w:rsidRDefault="00B732E5" w:rsidP="0045210C">
      <w:pPr>
        <w:pStyle w:val="a6"/>
        <w:numPr>
          <w:ilvl w:val="0"/>
          <w:numId w:val="12"/>
        </w:numPr>
        <w:tabs>
          <w:tab w:val="left" w:pos="993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45210C">
        <w:rPr>
          <w:sz w:val="26"/>
          <w:szCs w:val="26"/>
        </w:rPr>
        <w:t>Настоящее Р</w:t>
      </w:r>
      <w:r w:rsidR="003A1E4A" w:rsidRPr="0045210C">
        <w:rPr>
          <w:sz w:val="26"/>
          <w:szCs w:val="26"/>
        </w:rPr>
        <w:t>ешение вступает в силу с</w:t>
      </w:r>
      <w:r w:rsidRPr="0045210C">
        <w:rPr>
          <w:sz w:val="26"/>
          <w:szCs w:val="26"/>
        </w:rPr>
        <w:t xml:space="preserve">о дня его </w:t>
      </w:r>
      <w:r w:rsidR="00544B48" w:rsidRPr="0045210C">
        <w:rPr>
          <w:sz w:val="26"/>
          <w:szCs w:val="26"/>
        </w:rPr>
        <w:t>опубликования</w:t>
      </w:r>
      <w:r w:rsidR="003A1E4A" w:rsidRPr="0045210C">
        <w:rPr>
          <w:sz w:val="26"/>
          <w:szCs w:val="26"/>
        </w:rPr>
        <w:t>.</w:t>
      </w:r>
    </w:p>
    <w:p w:rsidR="003A1E4A" w:rsidRPr="0045210C" w:rsidRDefault="003A1E4A" w:rsidP="0045210C">
      <w:pPr>
        <w:ind w:right="-1" w:firstLine="709"/>
        <w:jc w:val="both"/>
        <w:rPr>
          <w:b/>
          <w:sz w:val="26"/>
          <w:szCs w:val="26"/>
        </w:rPr>
      </w:pPr>
    </w:p>
    <w:p w:rsidR="003A1E4A" w:rsidRPr="0045210C" w:rsidRDefault="003A1E4A" w:rsidP="00942E52">
      <w:pPr>
        <w:ind w:right="-1"/>
        <w:jc w:val="both"/>
        <w:rPr>
          <w:b/>
          <w:sz w:val="26"/>
          <w:szCs w:val="26"/>
        </w:rPr>
      </w:pPr>
    </w:p>
    <w:p w:rsidR="003A24E7" w:rsidRPr="0045210C" w:rsidRDefault="003A24E7" w:rsidP="00942E52">
      <w:pPr>
        <w:ind w:right="-1"/>
        <w:rPr>
          <w:b/>
          <w:sz w:val="26"/>
          <w:szCs w:val="26"/>
        </w:rPr>
      </w:pPr>
      <w:r w:rsidRPr="0045210C">
        <w:rPr>
          <w:b/>
          <w:sz w:val="26"/>
          <w:szCs w:val="26"/>
        </w:rPr>
        <w:t>Глава муниципального образования</w:t>
      </w:r>
    </w:p>
    <w:p w:rsidR="003A24E7" w:rsidRPr="0045210C" w:rsidRDefault="003A24E7" w:rsidP="00942E52">
      <w:pPr>
        <w:ind w:right="-1"/>
        <w:rPr>
          <w:b/>
          <w:sz w:val="26"/>
          <w:szCs w:val="26"/>
        </w:rPr>
      </w:pPr>
      <w:r w:rsidRPr="0045210C">
        <w:rPr>
          <w:b/>
          <w:sz w:val="26"/>
          <w:szCs w:val="26"/>
        </w:rPr>
        <w:t>городского поселения «Город Малоярославец»</w:t>
      </w:r>
      <w:r w:rsidR="00180E51" w:rsidRPr="0045210C">
        <w:rPr>
          <w:b/>
          <w:sz w:val="26"/>
          <w:szCs w:val="26"/>
        </w:rPr>
        <w:tab/>
      </w:r>
      <w:r w:rsidR="00180E51" w:rsidRPr="0045210C">
        <w:rPr>
          <w:b/>
          <w:sz w:val="26"/>
          <w:szCs w:val="26"/>
        </w:rPr>
        <w:tab/>
      </w:r>
      <w:r w:rsidR="00180E51" w:rsidRPr="0045210C">
        <w:rPr>
          <w:b/>
          <w:sz w:val="26"/>
          <w:szCs w:val="26"/>
        </w:rPr>
        <w:tab/>
      </w:r>
      <w:r w:rsidR="00180E51" w:rsidRPr="0045210C">
        <w:rPr>
          <w:b/>
          <w:sz w:val="26"/>
          <w:szCs w:val="26"/>
        </w:rPr>
        <w:tab/>
      </w:r>
      <w:r w:rsidR="003A1E4A" w:rsidRPr="0045210C">
        <w:rPr>
          <w:b/>
          <w:sz w:val="26"/>
          <w:szCs w:val="26"/>
        </w:rPr>
        <w:t>И.С.</w:t>
      </w:r>
      <w:r w:rsidR="00544B48" w:rsidRPr="0045210C">
        <w:rPr>
          <w:b/>
          <w:sz w:val="26"/>
          <w:szCs w:val="26"/>
        </w:rPr>
        <w:t xml:space="preserve"> </w:t>
      </w:r>
      <w:r w:rsidR="003A1E4A" w:rsidRPr="0045210C">
        <w:rPr>
          <w:b/>
          <w:sz w:val="26"/>
          <w:szCs w:val="26"/>
        </w:rPr>
        <w:t>Олефиренко</w:t>
      </w:r>
      <w:r w:rsidRPr="0045210C">
        <w:rPr>
          <w:b/>
          <w:sz w:val="26"/>
          <w:szCs w:val="26"/>
        </w:rPr>
        <w:t xml:space="preserve"> </w:t>
      </w:r>
    </w:p>
    <w:p w:rsidR="003A24E7" w:rsidRPr="0045210C" w:rsidRDefault="003A24E7" w:rsidP="00942E52">
      <w:pPr>
        <w:ind w:right="-1"/>
        <w:jc w:val="both"/>
        <w:rPr>
          <w:b/>
          <w:sz w:val="26"/>
          <w:szCs w:val="26"/>
        </w:rPr>
      </w:pPr>
    </w:p>
    <w:p w:rsidR="003A24E7" w:rsidRPr="0045210C" w:rsidRDefault="003A24E7" w:rsidP="00942E52">
      <w:pPr>
        <w:ind w:right="-1"/>
        <w:jc w:val="both"/>
        <w:rPr>
          <w:b/>
          <w:sz w:val="26"/>
          <w:szCs w:val="26"/>
        </w:rPr>
      </w:pPr>
    </w:p>
    <w:p w:rsidR="000A1378" w:rsidRPr="0045210C" w:rsidRDefault="000A1378" w:rsidP="003A24E7">
      <w:pPr>
        <w:rPr>
          <w:sz w:val="26"/>
          <w:szCs w:val="26"/>
        </w:rPr>
      </w:pPr>
    </w:p>
    <w:p w:rsidR="000A1378" w:rsidRPr="0045210C" w:rsidRDefault="000A1378" w:rsidP="003A24E7">
      <w:pPr>
        <w:rPr>
          <w:sz w:val="26"/>
          <w:szCs w:val="26"/>
        </w:rPr>
      </w:pPr>
    </w:p>
    <w:p w:rsidR="000A1378" w:rsidRDefault="000A1378" w:rsidP="003A24E7">
      <w:pPr>
        <w:rPr>
          <w:sz w:val="32"/>
          <w:szCs w:val="32"/>
        </w:rPr>
      </w:pPr>
    </w:p>
    <w:p w:rsidR="00072A58" w:rsidRDefault="00072A58" w:rsidP="003A24E7">
      <w:pPr>
        <w:rPr>
          <w:sz w:val="32"/>
          <w:szCs w:val="32"/>
        </w:rPr>
      </w:pPr>
    </w:p>
    <w:p w:rsidR="00072A58" w:rsidRDefault="00072A58" w:rsidP="003A24E7">
      <w:pPr>
        <w:rPr>
          <w:sz w:val="32"/>
          <w:szCs w:val="32"/>
        </w:rPr>
      </w:pPr>
    </w:p>
    <w:p w:rsidR="00072A58" w:rsidRDefault="00072A58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481AD4" w:rsidRDefault="00481AD4" w:rsidP="003A24E7">
      <w:pPr>
        <w:rPr>
          <w:sz w:val="32"/>
          <w:szCs w:val="32"/>
        </w:rPr>
      </w:pPr>
    </w:p>
    <w:p w:rsidR="00072A58" w:rsidRDefault="00072A58" w:rsidP="003A24E7">
      <w:pPr>
        <w:rPr>
          <w:sz w:val="32"/>
          <w:szCs w:val="32"/>
        </w:rPr>
      </w:pPr>
    </w:p>
    <w:p w:rsidR="00072A58" w:rsidRDefault="00072A58" w:rsidP="003A24E7">
      <w:pPr>
        <w:rPr>
          <w:sz w:val="32"/>
          <w:szCs w:val="32"/>
        </w:rPr>
      </w:pPr>
    </w:p>
    <w:p w:rsidR="00072A58" w:rsidRDefault="00072A58" w:rsidP="003A24E7">
      <w:pPr>
        <w:rPr>
          <w:sz w:val="32"/>
          <w:szCs w:val="32"/>
        </w:rPr>
      </w:pPr>
    </w:p>
    <w:p w:rsidR="00180E51" w:rsidRDefault="00180E51" w:rsidP="003A24E7">
      <w:pPr>
        <w:rPr>
          <w:sz w:val="32"/>
          <w:szCs w:val="32"/>
        </w:rPr>
      </w:pPr>
    </w:p>
    <w:p w:rsidR="00180E51" w:rsidRDefault="00180E51" w:rsidP="003A24E7">
      <w:pPr>
        <w:rPr>
          <w:sz w:val="32"/>
          <w:szCs w:val="32"/>
        </w:rPr>
      </w:pPr>
      <w:bookmarkStart w:id="0" w:name="_GoBack"/>
    </w:p>
    <w:bookmarkEnd w:id="0"/>
    <w:p w:rsidR="00664701" w:rsidRDefault="00664701" w:rsidP="00664701">
      <w:pPr>
        <w:pStyle w:val="a8"/>
        <w:spacing w:line="276" w:lineRule="auto"/>
        <w:jc w:val="right"/>
        <w:rPr>
          <w:b w:val="0"/>
          <w:sz w:val="22"/>
          <w:szCs w:val="22"/>
        </w:rPr>
      </w:pPr>
    </w:p>
    <w:p w:rsidR="00664701" w:rsidRDefault="00664701" w:rsidP="00664701">
      <w:pPr>
        <w:pStyle w:val="a8"/>
        <w:spacing w:line="276" w:lineRule="auto"/>
        <w:jc w:val="right"/>
        <w:rPr>
          <w:b w:val="0"/>
          <w:sz w:val="22"/>
          <w:szCs w:val="22"/>
        </w:rPr>
      </w:pPr>
    </w:p>
    <w:p w:rsidR="00664701" w:rsidRPr="00664701" w:rsidRDefault="00664701" w:rsidP="00664701">
      <w:pPr>
        <w:pStyle w:val="a8"/>
        <w:spacing w:line="276" w:lineRule="auto"/>
        <w:jc w:val="right"/>
      </w:pPr>
      <w:r w:rsidRPr="00664701">
        <w:t xml:space="preserve">ПРИЛОЖЕНИЕ </w:t>
      </w:r>
    </w:p>
    <w:p w:rsidR="00664701" w:rsidRPr="00664701" w:rsidRDefault="00664701" w:rsidP="00664701">
      <w:pPr>
        <w:pStyle w:val="a8"/>
        <w:spacing w:line="276" w:lineRule="auto"/>
        <w:jc w:val="right"/>
      </w:pPr>
      <w:r w:rsidRPr="00664701">
        <w:t>К Р</w:t>
      </w:r>
      <w:r w:rsidRPr="00664701">
        <w:t>ешению городской Думы городского поселения</w:t>
      </w:r>
      <w:r w:rsidRPr="00664701">
        <w:t xml:space="preserve"> </w:t>
      </w:r>
    </w:p>
    <w:p w:rsidR="00664701" w:rsidRPr="00664701" w:rsidRDefault="00664701" w:rsidP="00664701">
      <w:pPr>
        <w:pStyle w:val="a8"/>
        <w:spacing w:line="276" w:lineRule="auto"/>
        <w:jc w:val="right"/>
      </w:pPr>
      <w:r w:rsidRPr="00664701">
        <w:t xml:space="preserve"> </w:t>
      </w:r>
      <w:r w:rsidRPr="00664701">
        <w:t>«Г</w:t>
      </w:r>
      <w:r w:rsidRPr="00664701">
        <w:t>ород Малоярославец</w:t>
      </w:r>
      <w:r w:rsidRPr="00664701">
        <w:t>»</w:t>
      </w:r>
    </w:p>
    <w:p w:rsidR="00664701" w:rsidRPr="00664701" w:rsidRDefault="00664701" w:rsidP="00664701">
      <w:pPr>
        <w:pStyle w:val="a8"/>
        <w:spacing w:line="276" w:lineRule="auto"/>
        <w:jc w:val="right"/>
      </w:pPr>
      <w:r w:rsidRPr="00664701">
        <w:t>от «</w:t>
      </w:r>
      <w:r w:rsidRPr="00664701">
        <w:t>03</w:t>
      </w:r>
      <w:r w:rsidRPr="00664701">
        <w:t xml:space="preserve">» </w:t>
      </w:r>
      <w:r w:rsidRPr="00664701">
        <w:t xml:space="preserve">февраля </w:t>
      </w:r>
      <w:r w:rsidRPr="00664701">
        <w:t>2022г  №</w:t>
      </w:r>
      <w:r w:rsidRPr="00664701">
        <w:t>150</w:t>
      </w:r>
    </w:p>
    <w:p w:rsidR="00664701" w:rsidRDefault="00664701" w:rsidP="00664701">
      <w:pPr>
        <w:pStyle w:val="a8"/>
        <w:spacing w:line="276" w:lineRule="auto"/>
        <w:jc w:val="right"/>
        <w:rPr>
          <w:rFonts w:ascii="Georgia" w:hAnsi="Georgia"/>
          <w:b w:val="0"/>
          <w:sz w:val="22"/>
          <w:szCs w:val="22"/>
        </w:rPr>
      </w:pPr>
    </w:p>
    <w:p w:rsidR="00664701" w:rsidRDefault="00664701" w:rsidP="00664701">
      <w:pPr>
        <w:suppressAutoHyphens w:val="0"/>
        <w:ind w:firstLine="709"/>
        <w:jc w:val="center"/>
        <w:rPr>
          <w:b/>
        </w:rPr>
      </w:pPr>
      <w:r>
        <w:rPr>
          <w:b/>
        </w:rPr>
        <w:t>СТАВКИ</w:t>
      </w:r>
    </w:p>
    <w:p w:rsidR="00664701" w:rsidRDefault="00664701" w:rsidP="00664701">
      <w:pPr>
        <w:suppressAutoHyphens w:val="0"/>
        <w:ind w:firstLine="709"/>
        <w:jc w:val="center"/>
        <w:rPr>
          <w:b/>
        </w:rPr>
      </w:pPr>
      <w:r w:rsidRPr="005B20F4">
        <w:rPr>
          <w:b/>
        </w:rPr>
        <w:t xml:space="preserve">арендной  платы  в процентах  от кадастровой стоимости  земельного участка, поправочные коэффициенты видов  деятельности, сроки  и порядок  внесения  арендной платы за использование земельных участков, </w:t>
      </w:r>
    </w:p>
    <w:p w:rsidR="00664701" w:rsidRDefault="00664701" w:rsidP="00664701">
      <w:pPr>
        <w:suppressAutoHyphens w:val="0"/>
        <w:ind w:firstLine="709"/>
        <w:jc w:val="center"/>
        <w:rPr>
          <w:b/>
        </w:rPr>
      </w:pPr>
      <w:r w:rsidRPr="005B20F4">
        <w:rPr>
          <w:b/>
        </w:rPr>
        <w:t xml:space="preserve">находящихся в собственности  </w:t>
      </w:r>
      <w:r w:rsidRPr="005B20F4">
        <w:rPr>
          <w:b/>
          <w:lang w:eastAsia="ru-RU"/>
        </w:rPr>
        <w:t>муниципального образования городское поселение «Город Малоярославец»</w:t>
      </w:r>
      <w:r w:rsidRPr="005B20F4">
        <w:rPr>
          <w:b/>
        </w:rPr>
        <w:t xml:space="preserve">, а также земельных участков, государственная собственность на которые не разграничена, расположенных на территории собственности  </w:t>
      </w:r>
      <w:r w:rsidRPr="005B20F4">
        <w:rPr>
          <w:b/>
          <w:lang w:eastAsia="ru-RU"/>
        </w:rPr>
        <w:t>муниципального образования городское поселение «Город Малоярославец»</w:t>
      </w:r>
      <w:r>
        <w:rPr>
          <w:b/>
        </w:rPr>
        <w:t xml:space="preserve">, </w:t>
      </w:r>
    </w:p>
    <w:p w:rsidR="00664701" w:rsidRPr="005B20F4" w:rsidRDefault="00664701" w:rsidP="00664701">
      <w:pPr>
        <w:suppressAutoHyphens w:val="0"/>
        <w:ind w:firstLine="709"/>
        <w:jc w:val="center"/>
        <w:rPr>
          <w:b/>
          <w:lang w:eastAsia="ru-RU"/>
        </w:rPr>
      </w:pPr>
      <w:r w:rsidRPr="005B20F4">
        <w:rPr>
          <w:b/>
        </w:rPr>
        <w:t>предоставленных</w:t>
      </w:r>
      <w:r>
        <w:rPr>
          <w:b/>
        </w:rPr>
        <w:t xml:space="preserve"> в аренду без проведения торгов</w:t>
      </w:r>
    </w:p>
    <w:p w:rsidR="00664701" w:rsidRDefault="00664701" w:rsidP="00664701">
      <w:pPr>
        <w:ind w:right="-1"/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4174"/>
        <w:gridCol w:w="1275"/>
        <w:gridCol w:w="1276"/>
        <w:gridCol w:w="1276"/>
      </w:tblGrid>
      <w:tr w:rsidR="00664701" w:rsidRPr="00B46899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454BC2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4B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454BC2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4B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Описание вида разрешенного использования земельного участка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454BC2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4B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454BC2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4B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Ставка арендной платы (%) от 0,01 до 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454BC2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54B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Поправочный коэффициент от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454BC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,1 до 10</w:t>
            </w:r>
          </w:p>
        </w:tc>
      </w:tr>
      <w:tr w:rsidR="00664701" w:rsidRPr="00B46899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46899"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46899"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46899"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46899"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46899">
              <w:rPr>
                <w:rFonts w:eastAsiaTheme="minorHAnsi"/>
                <w:b/>
                <w:bCs/>
                <w:lang w:eastAsia="en-US"/>
              </w:rPr>
              <w:t>5</w:t>
            </w:r>
          </w:p>
        </w:tc>
      </w:tr>
      <w:tr w:rsidR="00664701" w:rsidRPr="00454BC2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1.</w:t>
            </w:r>
            <w:r w:rsidRPr="00B46899">
              <w:rPr>
                <w:rFonts w:eastAsiaTheme="minorHAnsi"/>
                <w:bCs/>
                <w:lang w:eastAsia="en-US"/>
              </w:rPr>
              <w:t>Хранение и переработка сельскохозяйственной продукции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46899">
              <w:rPr>
                <w:rFonts w:eastAsiaTheme="minorHAnsi"/>
                <w:bCs/>
                <w:lang w:eastAsia="en-US"/>
              </w:rPr>
              <w:t>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val="en-US"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val="en-US"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  <w:r w:rsidRPr="00E55408">
              <w:rPr>
                <w:rFonts w:eastAsiaTheme="minorHAnsi"/>
                <w:bCs/>
                <w:color w:val="000000" w:themeColor="text1"/>
                <w:lang w:val="en-US" w:eastAsia="en-US"/>
              </w:rPr>
              <w:t>.5</w:t>
            </w:r>
          </w:p>
        </w:tc>
      </w:tr>
      <w:tr w:rsidR="00664701" w:rsidRPr="00454BC2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2.</w:t>
            </w:r>
            <w:r w:rsidRPr="00B46899">
              <w:rPr>
                <w:rFonts w:eastAsiaTheme="minorHAnsi"/>
                <w:bCs/>
                <w:lang w:eastAsia="en-US"/>
              </w:rPr>
              <w:t>Жилая застройка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жилых помещений различного вида и обеспечение проживания в них.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- 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Содержание данного вида разрешенного использования включает в себя содержание видов разрешенного использования с кодами 2.1 - 2.3, 2.5 - 2.7.1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val="en-US" w:eastAsia="en-US"/>
              </w:rPr>
            </w:pPr>
            <w:r w:rsidRPr="00B46899">
              <w:rPr>
                <w:rFonts w:eastAsiaTheme="minorHAnsi"/>
                <w:bCs/>
                <w:lang w:eastAsia="en-US"/>
              </w:rPr>
              <w:lastRenderedPageBreak/>
              <w:t>2.0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454BC2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454BC2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FF0000"/>
                <w:lang w:eastAsia="en-US"/>
              </w:rPr>
            </w:pPr>
          </w:p>
        </w:tc>
      </w:tr>
      <w:tr w:rsidR="00664701" w:rsidRPr="00454BC2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3.</w:t>
            </w:r>
            <w:r w:rsidRPr="00B46899">
              <w:rPr>
                <w:rFonts w:eastAsiaTheme="minorHAnsi"/>
                <w:bCs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выращивание сельскохозяйственных культур;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индивидуальных гаражей и хозяйственных построек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46899">
              <w:rPr>
                <w:rFonts w:eastAsiaTheme="minorHAnsi"/>
                <w:bCs/>
                <w:lang w:eastAsia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454BC2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4.</w:t>
            </w:r>
            <w:r w:rsidRPr="00B46899">
              <w:rPr>
                <w:rFonts w:eastAsiaTheme="minorHAnsi"/>
                <w:bCs/>
                <w:lang w:eastAsia="en-US"/>
              </w:rPr>
              <w:t>Малоэтажная многоквартирная жилая застройка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обустройство спортивных и детских площадок, площадок для отдыха;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46899">
              <w:rPr>
                <w:rFonts w:eastAsiaTheme="minorHAnsi"/>
                <w:bCs/>
                <w:lang w:eastAsia="en-US"/>
              </w:rPr>
              <w:t>2.1.1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454BC2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5.</w:t>
            </w:r>
            <w:r w:rsidRPr="00B46899">
              <w:rPr>
                <w:rFonts w:eastAsiaTheme="minorHAnsi"/>
                <w:bCs/>
                <w:lang w:eastAsia="en-US"/>
              </w:rPr>
              <w:t>Блокированная жилая застройка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разведение декоративных и плодовых деревьев, овощных и ягодных культур;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индивидуальных гаражей и иных вспомогательных сооружений;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46899">
              <w:rPr>
                <w:rFonts w:eastAsiaTheme="minorHAnsi"/>
                <w:bCs/>
                <w:lang w:eastAsia="en-US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454BC2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6.</w:t>
            </w:r>
            <w:r w:rsidRPr="00B46899">
              <w:rPr>
                <w:rFonts w:eastAsiaTheme="minorHAnsi"/>
                <w:bCs/>
                <w:lang w:eastAsia="en-US"/>
              </w:rPr>
              <w:t>Передвижное жилье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46899">
              <w:rPr>
                <w:rFonts w:eastAsiaTheme="minorHAnsi"/>
                <w:bCs/>
                <w:lang w:eastAsia="en-US"/>
              </w:rPr>
              <w:t>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454BC2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7.</w:t>
            </w:r>
            <w:r w:rsidRPr="00B46899">
              <w:rPr>
                <w:rFonts w:eastAsiaTheme="minorHAnsi"/>
                <w:bCs/>
                <w:lang w:eastAsia="en-US"/>
              </w:rPr>
              <w:t xml:space="preserve">Среднеэтажная </w:t>
            </w:r>
            <w:r w:rsidRPr="00B46899">
              <w:rPr>
                <w:rFonts w:eastAsiaTheme="minorHAnsi"/>
                <w:bCs/>
                <w:lang w:eastAsia="en-US"/>
              </w:rPr>
              <w:lastRenderedPageBreak/>
              <w:t>жилая застройка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Размещение многоквартирных домов этажностью не выше восьми этажей;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благоустройство и озеленение;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подземных гаражей и автостоянок;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обустройство спортивных и детских площадок, площадок для отдыха;</w:t>
            </w:r>
          </w:p>
          <w:p w:rsidR="00664701" w:rsidRPr="003C24AA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24AA">
              <w:rPr>
                <w:rFonts w:eastAsiaTheme="minorHAnsi"/>
                <w:bCs/>
                <w:sz w:val="20"/>
                <w:szCs w:val="20"/>
                <w:lang w:eastAsia="en-US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B46899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46899">
              <w:rPr>
                <w:rFonts w:eastAsiaTheme="minorHAnsi"/>
                <w:bCs/>
                <w:lang w:eastAsia="en-US"/>
              </w:rPr>
              <w:lastRenderedPageBreak/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8.Многоэтажная жилая застройка (высотная застройка)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многоквартирных домов этажностью девять этажей и выше;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благоустройство и озеленение придомовых территорий;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9.Комплексное освоение в целях жилищного строительства  - многоэтажная жилая застройка (высотная застройка)  и (или) среднеэтажная жилая застройка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1) Размещение многоквартирных домов этажностью до 9-ти надземных эксплуатируемых этажей включительно;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благоустройство и озеленение придомовых территорий;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2) При строительстве свыше 3-х лет с момента предоставления земельного участка и заключения договора аренды – при расчете к арендной плате за земельный участок применяется поправочный коэффициент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0,5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5</w:t>
            </w:r>
          </w:p>
        </w:tc>
      </w:tr>
      <w:tr w:rsidR="00664701" w:rsidRPr="00E55408" w:rsidTr="003C1BB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10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.Хранение автотранспорта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1) земельные участки, предоставленные для строительства кооперативных гаражей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2.7.1.1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4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2) земельные участки, предназначенные для строительства индивидуальных гаражей вне территории гаражных кооперативов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2.7.1.2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3) земельные участки гаражных кооперативов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2.7.1.3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4) земельные участки индивидуальных </w:t>
            </w: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гаражей (в т.ч. типа "ракушка") вне территорий гаражных кооперативов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2.7.1.4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</w:tr>
      <w:tr w:rsidR="00664701" w:rsidRPr="00E55408" w:rsidTr="003C1B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4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5) прочие земельные участки для строительства и хранения автотранспортных средств для нужд, не связанных с осуществлением 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2.7.1.5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6) земельные участки не завершенных строительством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2.7.1.6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11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.Общественное использование объектов капитального строительства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12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.Коммунальное обслуживание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13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.Социальное обслуживание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14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.Оказание услуг связи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15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.Общежития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16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.Бытовое обслуживание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17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.Здравоохранение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18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.Образование и просвещение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19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.Культурное развитие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20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.Религиозное использование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21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.Общественное управление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22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.Обеспечение научной деятельности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</w:t>
            </w:r>
            <w:r w:rsidRPr="008246DF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3.9.3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23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.Ветеринарное обслуживание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24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.Предпринимательство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5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25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.Отдых (рекреация)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создание и уход за городскими лесами, скверами, прудами, озерами, водохранилищами, пляжами, а также </w:t>
            </w: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обустройство мест отдыха в них.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26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.Природно-познавательный туризм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осуществление необходимых природоохранных и природовосстановительных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A07144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val="en-US" w:eastAsia="en-US"/>
              </w:rPr>
            </w:pPr>
            <w:r>
              <w:rPr>
                <w:rFonts w:eastAsiaTheme="minorHAnsi"/>
                <w:bCs/>
                <w:color w:val="000000" w:themeColor="text1"/>
                <w:lang w:val="en-US" w:eastAsia="en-US"/>
              </w:rPr>
              <w:t>0.5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27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.Туристическое обслуживание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детских лагерей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5.2.1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A07144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val="en-US" w:eastAsia="en-US"/>
              </w:rPr>
            </w:pPr>
            <w:r>
              <w:rPr>
                <w:rFonts w:eastAsiaTheme="minorHAnsi"/>
                <w:bCs/>
                <w:color w:val="000000" w:themeColor="text1"/>
                <w:lang w:val="en-US" w:eastAsia="en-US"/>
              </w:rPr>
              <w:t>0.5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28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.Поля для гольфа или конных прогулок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3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29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.Производственная деятельность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30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</w:t>
            </w:r>
            <w:r>
              <w:rPr>
                <w:rFonts w:eastAsiaTheme="minorHAnsi"/>
                <w:bCs/>
                <w:color w:val="000000" w:themeColor="text1"/>
                <w:lang w:eastAsia="en-US"/>
              </w:rPr>
              <w:t xml:space="preserve"> П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ромышленность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  <w:r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 6.2-6.6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6.2</w:t>
            </w:r>
            <w:r>
              <w:rPr>
                <w:rFonts w:eastAsiaTheme="minorHAnsi"/>
                <w:bCs/>
                <w:color w:val="000000" w:themeColor="text1"/>
                <w:lang w:eastAsia="en-US"/>
              </w:rPr>
              <w:t>-6.6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31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.Связь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32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.Склады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6.9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33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.Складские площадки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6.9.1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34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.Научно-производственная деятельность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35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.Транспорт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36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.Железнодорожный транспорт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</w:t>
            </w:r>
            <w:r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 использования с кодами 7.1.1, </w:t>
            </w: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7.1.2</w:t>
            </w:r>
            <w:r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, 7.2, 7.2.1.,7.2.2.,7.2.3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37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.Обеспечение внутреннего правопорядка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38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.Деятельность по особой охране и изучению природы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39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 xml:space="preserve">.Охрана природных 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территорий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Сохранение отдельных естественных качеств окружающей природной среды путем ограничения хозяйственной деятельности в </w:t>
            </w: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lastRenderedPageBreak/>
              <w:t>40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.Историко-культурная деятельность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41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.Водные объекты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Ледники, снежники, ручьи, реки, озера, болота, территориальные моря и другие поверхностные водные объекты</w:t>
            </w:r>
            <w:r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11.1-11.3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42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.Земельные участки (территории) общего пользования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43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.Ритуальная деятельность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кладбищ, крематориев и мест захоронения;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размещение соответствующих культовых сооружений;</w:t>
            </w:r>
          </w:p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jc w:val="center"/>
              <w:rPr>
                <w:color w:val="000000" w:themeColor="text1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44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.Земельные участки общего назначения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45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.Ведение садоводства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sz w:val="20"/>
                <w:szCs w:val="20"/>
                <w:lang w:eastAsia="en-US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1</w:t>
            </w:r>
          </w:p>
        </w:tc>
      </w:tr>
      <w:tr w:rsidR="00664701" w:rsidRPr="00E55408" w:rsidTr="003C1BB6"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46</w:t>
            </w: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.За земли, не вошедшие в настоящий перечень        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01" w:rsidRPr="00E55408" w:rsidRDefault="00664701" w:rsidP="003C1B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55408">
              <w:rPr>
                <w:rFonts w:eastAsiaTheme="minorHAnsi"/>
                <w:bCs/>
                <w:color w:val="000000" w:themeColor="text1"/>
                <w:lang w:eastAsia="en-US"/>
              </w:rPr>
              <w:t>5</w:t>
            </w:r>
          </w:p>
        </w:tc>
      </w:tr>
    </w:tbl>
    <w:p w:rsidR="00664701" w:rsidRPr="00185C2F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85C2F">
        <w:rPr>
          <w:rFonts w:eastAsiaTheme="minorHAnsi"/>
          <w:lang w:eastAsia="en-US"/>
        </w:rPr>
        <w:lastRenderedPageBreak/>
        <w:t xml:space="preserve">* - код вида разрешенного использования земельного участка указан в соответствии с </w:t>
      </w:r>
      <w:hyperlink r:id="rId14" w:history="1">
        <w:r w:rsidRPr="00185C2F">
          <w:rPr>
            <w:rFonts w:eastAsiaTheme="minorHAnsi"/>
            <w:lang w:eastAsia="en-US"/>
          </w:rPr>
          <w:t>приказом</w:t>
        </w:r>
      </w:hyperlink>
      <w:r w:rsidRPr="00185C2F">
        <w:rPr>
          <w:rFonts w:eastAsiaTheme="minorHAnsi"/>
          <w:lang w:eastAsia="en-US"/>
        </w:rPr>
        <w:t xml:space="preserve"> Министерства экономического развития Российской Федерации от 01.09.2014 </w:t>
      </w:r>
      <w:r>
        <w:rPr>
          <w:rFonts w:eastAsiaTheme="minorHAnsi"/>
          <w:lang w:eastAsia="en-US"/>
        </w:rPr>
        <w:t>№</w:t>
      </w:r>
      <w:r w:rsidRPr="00185C2F">
        <w:rPr>
          <w:rFonts w:eastAsiaTheme="minorHAnsi"/>
          <w:lang w:eastAsia="en-US"/>
        </w:rPr>
        <w:t xml:space="preserve"> 540 </w:t>
      </w:r>
      <w:r>
        <w:rPr>
          <w:rFonts w:eastAsiaTheme="minorHAnsi"/>
          <w:lang w:eastAsia="en-US"/>
        </w:rPr>
        <w:t>«</w:t>
      </w:r>
      <w:r w:rsidRPr="00185C2F">
        <w:rPr>
          <w:rFonts w:eastAsiaTheme="minorHAnsi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eastAsiaTheme="minorHAnsi"/>
          <w:lang w:eastAsia="en-US"/>
        </w:rPr>
        <w:t>»</w:t>
      </w:r>
      <w:r w:rsidRPr="00185C2F">
        <w:rPr>
          <w:rFonts w:eastAsiaTheme="minorHAnsi"/>
          <w:lang w:eastAsia="en-US"/>
        </w:rPr>
        <w:t xml:space="preserve"> (зарегистрирова</w:t>
      </w:r>
      <w:r>
        <w:rPr>
          <w:rFonts w:eastAsiaTheme="minorHAnsi"/>
          <w:lang w:eastAsia="en-US"/>
        </w:rPr>
        <w:t>н в Минюсте России 08.09.2014 №</w:t>
      </w:r>
      <w:r w:rsidRPr="00185C2F">
        <w:rPr>
          <w:rFonts w:eastAsiaTheme="minorHAnsi"/>
          <w:lang w:eastAsia="en-US"/>
        </w:rPr>
        <w:t>33995);</w:t>
      </w:r>
    </w:p>
    <w:p w:rsidR="00664701" w:rsidRPr="00185C2F" w:rsidRDefault="00664701" w:rsidP="00664701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185C2F">
        <w:rPr>
          <w:rFonts w:eastAsiaTheme="minorHAnsi"/>
          <w:lang w:eastAsia="en-US"/>
        </w:rPr>
        <w:t>**1,16 руб./кв. м (</w:t>
      </w:r>
      <w:hyperlink r:id="rId15" w:history="1">
        <w:r w:rsidRPr="00185C2F">
          <w:rPr>
            <w:rFonts w:eastAsiaTheme="minorHAnsi"/>
            <w:lang w:eastAsia="en-US"/>
          </w:rPr>
          <w:t>приказ</w:t>
        </w:r>
      </w:hyperlink>
      <w:r w:rsidRPr="00185C2F">
        <w:rPr>
          <w:rFonts w:eastAsiaTheme="minorHAnsi"/>
          <w:lang w:eastAsia="en-US"/>
        </w:rPr>
        <w:t xml:space="preserve"> Министерства экономического развития Российской Ф</w:t>
      </w:r>
      <w:r>
        <w:rPr>
          <w:rFonts w:eastAsiaTheme="minorHAnsi"/>
          <w:lang w:eastAsia="en-US"/>
        </w:rPr>
        <w:t>едерации от 14.01.2011 № 9 «</w:t>
      </w:r>
      <w:r w:rsidRPr="00185C2F">
        <w:rPr>
          <w:rFonts w:eastAsiaTheme="minorHAnsi"/>
          <w:lang w:eastAsia="en-US"/>
        </w:rPr>
        <w:t>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газопроводов и иных трубопроводов аналогичного назначения, их конструктивных элементов</w:t>
      </w:r>
      <w:r>
        <w:rPr>
          <w:rFonts w:eastAsiaTheme="minorHAnsi"/>
          <w:lang w:eastAsia="en-US"/>
        </w:rPr>
        <w:t>»</w:t>
      </w:r>
      <w:r w:rsidRPr="00185C2F">
        <w:rPr>
          <w:rFonts w:eastAsiaTheme="minorHAnsi"/>
          <w:lang w:eastAsia="en-US"/>
        </w:rPr>
        <w:t xml:space="preserve"> (зарегистрирован в Минюсте России 22.02.2011 </w:t>
      </w:r>
      <w:r>
        <w:rPr>
          <w:rFonts w:eastAsiaTheme="minorHAnsi"/>
          <w:lang w:eastAsia="en-US"/>
        </w:rPr>
        <w:t>№</w:t>
      </w:r>
      <w:r w:rsidRPr="00185C2F">
        <w:rPr>
          <w:rFonts w:eastAsiaTheme="minorHAnsi"/>
          <w:lang w:eastAsia="en-US"/>
        </w:rPr>
        <w:t xml:space="preserve"> 19914).</w:t>
      </w:r>
    </w:p>
    <w:p w:rsidR="00664701" w:rsidRDefault="00664701" w:rsidP="00664701">
      <w:pPr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</w:p>
    <w:p w:rsidR="00664701" w:rsidRDefault="00664701" w:rsidP="00664701">
      <w:pPr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Сроки и порядок внесения арендной платы</w:t>
      </w:r>
    </w:p>
    <w:p w:rsidR="00664701" w:rsidRDefault="00664701" w:rsidP="0066470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92C52">
        <w:rPr>
          <w:rFonts w:eastAsiaTheme="minorHAnsi"/>
          <w:bCs/>
          <w:lang w:eastAsia="en-US"/>
        </w:rPr>
        <w:t>1. Арендная плата начисляется с момента фактического использования земельного участка, который указывается в договоре аренды.</w:t>
      </w: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92C52">
        <w:rPr>
          <w:rFonts w:eastAsiaTheme="minorHAnsi"/>
          <w:bCs/>
          <w:lang w:eastAsia="en-US"/>
        </w:rPr>
        <w:t>2. Арендная плата является годовой платой.</w:t>
      </w: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92C52">
        <w:rPr>
          <w:rFonts w:eastAsiaTheme="minorHAnsi"/>
          <w:bCs/>
          <w:lang w:eastAsia="en-US"/>
        </w:rPr>
        <w:t xml:space="preserve">3. Арендная плата вносится равными долями ежеквартально не позднее последнего дня последнего месяца квартала, за исключением случаев, установленных </w:t>
      </w:r>
      <w:hyperlink w:anchor="Par7" w:history="1">
        <w:r w:rsidRPr="00392C52">
          <w:rPr>
            <w:rFonts w:eastAsiaTheme="minorHAnsi"/>
            <w:bCs/>
            <w:lang w:eastAsia="en-US"/>
          </w:rPr>
          <w:t>пунктом 6</w:t>
        </w:r>
      </w:hyperlink>
      <w:r w:rsidRPr="00392C52">
        <w:rPr>
          <w:rFonts w:eastAsiaTheme="minorHAnsi"/>
          <w:bCs/>
          <w:lang w:eastAsia="en-US"/>
        </w:rPr>
        <w:t>.</w:t>
      </w: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92C52">
        <w:rPr>
          <w:rFonts w:eastAsiaTheme="minorHAnsi"/>
          <w:bCs/>
          <w:lang w:eastAsia="en-US"/>
        </w:rPr>
        <w:t>4. Срок внесения очередной доли арендной платы - не позднее последнего дня последнего месяца квартала, в котором должен быть осуществлен платеж.</w:t>
      </w: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92C52">
        <w:rPr>
          <w:rFonts w:eastAsiaTheme="minorHAnsi"/>
          <w:bCs/>
          <w:lang w:eastAsia="en-US"/>
        </w:rPr>
        <w:t>5. Одновременно с внесением очередной ежеквартальной доли арендной платы арендатор вправе внести подлежащую уплате часть арендной платы за оставшийся период.</w:t>
      </w: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bookmarkStart w:id="1" w:name="Par7"/>
      <w:bookmarkEnd w:id="1"/>
      <w:r w:rsidRPr="00392C52">
        <w:rPr>
          <w:rFonts w:eastAsiaTheme="minorHAnsi"/>
          <w:bCs/>
          <w:lang w:eastAsia="en-US"/>
        </w:rPr>
        <w:t>6. Срок внесения арендной платы за земельные участки, предоставленные гражданам и их объединениям для строительства и эксплуатации индивидуальных жилых домов, гаражей для собственных нужд, для ведения огородничества, личного подсобного хозяйства, садоводства и животноводства, - не позднее 15 сентября ежегодно.</w:t>
      </w: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92C52">
        <w:rPr>
          <w:rFonts w:eastAsiaTheme="minorHAnsi"/>
          <w:bCs/>
          <w:lang w:eastAsia="en-US"/>
        </w:rPr>
        <w:t>Арендатор вправе самостоятельно определять порядок внесения арендной платы в пределах установленного срока.</w:t>
      </w: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92C52">
        <w:rPr>
          <w:rFonts w:eastAsiaTheme="minorHAnsi"/>
          <w:bCs/>
          <w:lang w:eastAsia="en-US"/>
        </w:rPr>
        <w:t xml:space="preserve">7. Администрация </w:t>
      </w:r>
      <w:r>
        <w:rPr>
          <w:rFonts w:eastAsiaTheme="minorHAnsi"/>
          <w:bCs/>
          <w:lang w:eastAsia="en-US"/>
        </w:rPr>
        <w:t>муниципального образования городское поселение «Город Малоярославец»</w:t>
      </w:r>
      <w:r w:rsidRPr="00392C52">
        <w:rPr>
          <w:rFonts w:eastAsiaTheme="minorHAnsi"/>
          <w:bCs/>
          <w:lang w:eastAsia="en-US"/>
        </w:rPr>
        <w:t xml:space="preserve"> осуществляет расчет арендной платы при заключении и (или) изменении договора, при изменении ставок арендной платы и (или) поправочных коэффициентов к ней, а также при изменении вида разрешенного использования земельного участка.</w:t>
      </w:r>
    </w:p>
    <w:p w:rsidR="00664701" w:rsidRPr="00392C52" w:rsidRDefault="00664701" w:rsidP="00664701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64701" w:rsidRPr="00621855" w:rsidRDefault="00664701" w:rsidP="0066470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64701" w:rsidRPr="00C4123C" w:rsidRDefault="00664701" w:rsidP="00664701">
      <w:pPr>
        <w:ind w:right="-1"/>
        <w:rPr>
          <w:b/>
          <w:sz w:val="26"/>
          <w:szCs w:val="26"/>
        </w:rPr>
      </w:pPr>
    </w:p>
    <w:p w:rsidR="00B732E5" w:rsidRDefault="00B732E5" w:rsidP="004B48BB">
      <w:pPr>
        <w:pStyle w:val="a8"/>
        <w:spacing w:line="276" w:lineRule="auto"/>
        <w:jc w:val="left"/>
      </w:pPr>
    </w:p>
    <w:sectPr w:rsidR="00B732E5" w:rsidSect="00405DF1">
      <w:footerReference w:type="default" r:id="rId16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D" w:rsidRDefault="00E473FD" w:rsidP="00664701">
      <w:r>
        <w:separator/>
      </w:r>
    </w:p>
  </w:endnote>
  <w:endnote w:type="continuationSeparator" w:id="0">
    <w:p w:rsidR="00E473FD" w:rsidRDefault="00E473FD" w:rsidP="0066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373723"/>
      <w:docPartObj>
        <w:docPartGallery w:val="Page Numbers (Bottom of Page)"/>
        <w:docPartUnique/>
      </w:docPartObj>
    </w:sdtPr>
    <w:sdtContent>
      <w:p w:rsidR="00664701" w:rsidRDefault="0066470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64701" w:rsidRDefault="0066470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D" w:rsidRDefault="00E473FD" w:rsidP="00664701">
      <w:r>
        <w:separator/>
      </w:r>
    </w:p>
  </w:footnote>
  <w:footnote w:type="continuationSeparator" w:id="0">
    <w:p w:rsidR="00E473FD" w:rsidRDefault="00E473FD" w:rsidP="0066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C43"/>
    <w:multiLevelType w:val="hybridMultilevel"/>
    <w:tmpl w:val="74C082FC"/>
    <w:lvl w:ilvl="0" w:tplc="72DAAD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1E10"/>
    <w:multiLevelType w:val="hybridMultilevel"/>
    <w:tmpl w:val="74C082FC"/>
    <w:lvl w:ilvl="0" w:tplc="72DAAD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2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131CE"/>
    <w:rsid w:val="00033753"/>
    <w:rsid w:val="00072A58"/>
    <w:rsid w:val="00077266"/>
    <w:rsid w:val="00083AF7"/>
    <w:rsid w:val="00084DBD"/>
    <w:rsid w:val="000A1378"/>
    <w:rsid w:val="000A481B"/>
    <w:rsid w:val="000C0E7C"/>
    <w:rsid w:val="00130887"/>
    <w:rsid w:val="00142DB5"/>
    <w:rsid w:val="00161167"/>
    <w:rsid w:val="00180E51"/>
    <w:rsid w:val="0018258F"/>
    <w:rsid w:val="001A776D"/>
    <w:rsid w:val="001B0FA4"/>
    <w:rsid w:val="001B6826"/>
    <w:rsid w:val="00234383"/>
    <w:rsid w:val="00234C8A"/>
    <w:rsid w:val="00265BE8"/>
    <w:rsid w:val="0030362D"/>
    <w:rsid w:val="00303683"/>
    <w:rsid w:val="00312721"/>
    <w:rsid w:val="0031655F"/>
    <w:rsid w:val="0032707A"/>
    <w:rsid w:val="003407DF"/>
    <w:rsid w:val="00342B77"/>
    <w:rsid w:val="00356BD8"/>
    <w:rsid w:val="003725B2"/>
    <w:rsid w:val="003770CF"/>
    <w:rsid w:val="00395A8A"/>
    <w:rsid w:val="003A1E4A"/>
    <w:rsid w:val="003A24E7"/>
    <w:rsid w:val="003B08BC"/>
    <w:rsid w:val="003B1DE8"/>
    <w:rsid w:val="003C41F1"/>
    <w:rsid w:val="003C78F7"/>
    <w:rsid w:val="003D6317"/>
    <w:rsid w:val="00405DF1"/>
    <w:rsid w:val="004201E1"/>
    <w:rsid w:val="004372E5"/>
    <w:rsid w:val="0045210C"/>
    <w:rsid w:val="00481AD4"/>
    <w:rsid w:val="004863FA"/>
    <w:rsid w:val="004A3810"/>
    <w:rsid w:val="004B48BB"/>
    <w:rsid w:val="00500663"/>
    <w:rsid w:val="00510EB0"/>
    <w:rsid w:val="005242C9"/>
    <w:rsid w:val="0052674A"/>
    <w:rsid w:val="00544B48"/>
    <w:rsid w:val="00562922"/>
    <w:rsid w:val="0056351B"/>
    <w:rsid w:val="005770B9"/>
    <w:rsid w:val="00577358"/>
    <w:rsid w:val="00583B90"/>
    <w:rsid w:val="005D1D91"/>
    <w:rsid w:val="005E5392"/>
    <w:rsid w:val="006256DF"/>
    <w:rsid w:val="00626D7E"/>
    <w:rsid w:val="00633503"/>
    <w:rsid w:val="0064255A"/>
    <w:rsid w:val="0065216B"/>
    <w:rsid w:val="00664701"/>
    <w:rsid w:val="0066728A"/>
    <w:rsid w:val="00674DF7"/>
    <w:rsid w:val="0067606A"/>
    <w:rsid w:val="00686C2A"/>
    <w:rsid w:val="00691DA7"/>
    <w:rsid w:val="006C60C2"/>
    <w:rsid w:val="0074333F"/>
    <w:rsid w:val="0075243D"/>
    <w:rsid w:val="0075785E"/>
    <w:rsid w:val="00774DB5"/>
    <w:rsid w:val="007A061A"/>
    <w:rsid w:val="007D009B"/>
    <w:rsid w:val="007D634F"/>
    <w:rsid w:val="007E2E2C"/>
    <w:rsid w:val="007E387D"/>
    <w:rsid w:val="007F69E4"/>
    <w:rsid w:val="0080799A"/>
    <w:rsid w:val="00811BFB"/>
    <w:rsid w:val="00821802"/>
    <w:rsid w:val="00824811"/>
    <w:rsid w:val="008A3939"/>
    <w:rsid w:val="008A6706"/>
    <w:rsid w:val="008B2920"/>
    <w:rsid w:val="008B7CB1"/>
    <w:rsid w:val="008D5C95"/>
    <w:rsid w:val="008E29D0"/>
    <w:rsid w:val="008E2C48"/>
    <w:rsid w:val="008F6C10"/>
    <w:rsid w:val="009302E6"/>
    <w:rsid w:val="00932088"/>
    <w:rsid w:val="00942E52"/>
    <w:rsid w:val="0094403F"/>
    <w:rsid w:val="00964CC3"/>
    <w:rsid w:val="009A16D6"/>
    <w:rsid w:val="009A1B99"/>
    <w:rsid w:val="009B677C"/>
    <w:rsid w:val="009C3F19"/>
    <w:rsid w:val="009D1465"/>
    <w:rsid w:val="00A07282"/>
    <w:rsid w:val="00A22238"/>
    <w:rsid w:val="00A36898"/>
    <w:rsid w:val="00A36DC1"/>
    <w:rsid w:val="00A91697"/>
    <w:rsid w:val="00A9757B"/>
    <w:rsid w:val="00AC731B"/>
    <w:rsid w:val="00AE666C"/>
    <w:rsid w:val="00B317A3"/>
    <w:rsid w:val="00B46899"/>
    <w:rsid w:val="00B65CE2"/>
    <w:rsid w:val="00B67325"/>
    <w:rsid w:val="00B732E5"/>
    <w:rsid w:val="00B80EB8"/>
    <w:rsid w:val="00BA79DE"/>
    <w:rsid w:val="00BC63C2"/>
    <w:rsid w:val="00BD4110"/>
    <w:rsid w:val="00BD5D22"/>
    <w:rsid w:val="00BE50B4"/>
    <w:rsid w:val="00C00132"/>
    <w:rsid w:val="00C2505F"/>
    <w:rsid w:val="00C423B4"/>
    <w:rsid w:val="00C750C4"/>
    <w:rsid w:val="00C75741"/>
    <w:rsid w:val="00D05F6A"/>
    <w:rsid w:val="00D10708"/>
    <w:rsid w:val="00D50669"/>
    <w:rsid w:val="00D56E1E"/>
    <w:rsid w:val="00DB230D"/>
    <w:rsid w:val="00DB7669"/>
    <w:rsid w:val="00DF3E3A"/>
    <w:rsid w:val="00E021F3"/>
    <w:rsid w:val="00E11F68"/>
    <w:rsid w:val="00E26BF3"/>
    <w:rsid w:val="00E473FD"/>
    <w:rsid w:val="00E71EF2"/>
    <w:rsid w:val="00E747EA"/>
    <w:rsid w:val="00F615F3"/>
    <w:rsid w:val="00F651AB"/>
    <w:rsid w:val="00FC5882"/>
    <w:rsid w:val="00FD082A"/>
    <w:rsid w:val="00FD0FA7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67DF0A9FA90F00C923DB7821C1C923400C82C47CAF221F42F3B8916F5B9D8FD552C58C7F3483A333E5FB0C414F557AE28F94033B7DCD8B974047432Z3I8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7DF0A9FA90F00C923DA98F0A70CC3A03C3744BC8F023A673678F41AAE9DEA8156C5E92B00C32343F54E49459AB0EFD64B24D30A1C0D8BAZ6I8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7DF0A9FA90F00C923DA98F0A70CC3A03C3744BC8F023A673678F41AAE9DEA8156C5E96B1053C666F1BE5C81FF61DFF6DB24F31BDZCI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E9FA5C1645ED005A66B4E2BD569299157DEBB4A46417FD0D0A376B90E15C7BD505CF059E9DB5E804CFED0D94F36CO" TargetMode="External"/><Relationship Id="rId10" Type="http://schemas.openxmlformats.org/officeDocument/2006/relationships/hyperlink" Target="consultantplus://offline/ref=C67DF0A9FA90F00C923DA98F0A70CC3A03C3744BC8F023A673678F41AAE9DEA8156C5E92B00C36353E54E49459AB0EFD64B24D30A1C0D8BAZ6I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7DF0A9FA90F00C923DA98F0A70CC3A03C3774DCCF023A673678F41AAE9DEA8156C5E92B00C37333854E49459AB0EFD64B24D30A1C0D8BAZ6I8H" TargetMode="External"/><Relationship Id="rId14" Type="http://schemas.openxmlformats.org/officeDocument/2006/relationships/hyperlink" Target="consultantplus://offline/ref=99E9FA5C1645ED005A66B4E2BD5692991779EDBEAF6C17FD0D0A376B90E15C7BD505CF059E9DB5E804CFED0D94F36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24743</CharactersWithSpaces>
  <SharedDoc>false</SharedDoc>
  <HLinks>
    <vt:vector size="30" baseType="variant"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consultantplus://offline/ref=C67DF0A9FA90F00C923DB7821C1C923400C82C47CAF221F42F3B8916F5B9D8FD552C58C7F3483A333E5FB0C414F557AE28F94033B7DCD8B974047432Z3I8H</vt:lpwstr>
      </vt:variant>
      <vt:variant>
        <vt:lpwstr/>
      </vt:variant>
      <vt:variant>
        <vt:i4>3997751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consultantplus://offline/ref=C67DF0A9FA90F00C923DA98F0A70CC3A03C3744BC8F023A673678F41AAE9DEA8156C5E92B00C32343F54E49459AB0EFD64B24D30A1C0D8BAZ6I8H</vt:lpwstr>
      </vt:variant>
      <vt:variant>
        <vt:lpwstr/>
      </vt:variant>
      <vt:variant>
        <vt:i4>458838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consultantplus://offline/ref=C67DF0A9FA90F00C923DA98F0A70CC3A03C3744BC8F023A673678F41AAE9DEA8156C5E96B1053C666F1BE5C81FF61DFF6DB24F31BDZCI0H</vt:lpwstr>
      </vt:variant>
      <vt:variant>
        <vt:lpwstr/>
      </vt:variant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consultantplus://offline/ref=C67DF0A9FA90F00C923DA98F0A70CC3A03C3744BC8F023A673678F41AAE9DEA8156C5E92B00C36353E54E49459AB0EFD64B24D30A1C0D8BAZ6I8H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consultantplus://offline/ref=C67DF0A9FA90F00C923DA98F0A70CC3A03C3774DCCF023A673678F41AAE9DEA8156C5E92B00C37333854E49459AB0EFD64B24D30A1C0D8BAZ6I8H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5</cp:revision>
  <cp:lastPrinted>2022-02-07T08:41:00Z</cp:lastPrinted>
  <dcterms:created xsi:type="dcterms:W3CDTF">2022-02-07T08:38:00Z</dcterms:created>
  <dcterms:modified xsi:type="dcterms:W3CDTF">2022-02-07T10:34:00Z</dcterms:modified>
</cp:coreProperties>
</file>