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F2" w:rsidRDefault="00A175F2" w:rsidP="00A175F2">
      <w:pPr>
        <w:jc w:val="center"/>
      </w:pPr>
      <w:r>
        <w:rPr>
          <w:noProof/>
        </w:rPr>
        <w:drawing>
          <wp:inline distT="0" distB="0" distL="0" distR="0">
            <wp:extent cx="44450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5F2" w:rsidRPr="0073203F" w:rsidRDefault="00A175F2" w:rsidP="00A175F2">
      <w:pPr>
        <w:jc w:val="center"/>
      </w:pPr>
      <w:r w:rsidRPr="0073203F">
        <w:t xml:space="preserve">Калужская область </w:t>
      </w:r>
    </w:p>
    <w:p w:rsidR="00A175F2" w:rsidRPr="00EE418D" w:rsidRDefault="00A175F2" w:rsidP="00A175F2">
      <w:pPr>
        <w:jc w:val="center"/>
      </w:pPr>
      <w:r>
        <w:t>Малоярославецкий район</w:t>
      </w:r>
    </w:p>
    <w:p w:rsidR="00A175F2" w:rsidRDefault="00A175F2" w:rsidP="00A175F2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A175F2" w:rsidRPr="006C18BA" w:rsidRDefault="00A175F2" w:rsidP="00A175F2">
      <w:pPr>
        <w:jc w:val="center"/>
      </w:pPr>
      <w:r w:rsidRPr="006C18BA">
        <w:t>муниципального образования</w:t>
      </w:r>
    </w:p>
    <w:p w:rsidR="00A175F2" w:rsidRPr="006C18BA" w:rsidRDefault="00A175F2" w:rsidP="00A175F2">
      <w:pPr>
        <w:spacing w:line="192" w:lineRule="auto"/>
        <w:jc w:val="center"/>
      </w:pPr>
      <w:r w:rsidRPr="006C18BA">
        <w:t>городское поселение</w:t>
      </w:r>
    </w:p>
    <w:p w:rsidR="00A175F2" w:rsidRDefault="00A175F2" w:rsidP="00A175F2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A175F2" w:rsidRDefault="00A175F2" w:rsidP="00A175F2"/>
    <w:p w:rsidR="00A175F2" w:rsidRDefault="00A175F2" w:rsidP="00A175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A175F2" w:rsidRDefault="00A175F2" w:rsidP="00A175F2">
      <w:pPr>
        <w:rPr>
          <w:sz w:val="22"/>
          <w:szCs w:val="22"/>
        </w:rPr>
      </w:pPr>
    </w:p>
    <w:p w:rsidR="00A175F2" w:rsidRPr="00A175F2" w:rsidRDefault="00A175F2" w:rsidP="00765D58">
      <w:pPr>
        <w:jc w:val="center"/>
        <w:rPr>
          <w:sz w:val="26"/>
          <w:szCs w:val="26"/>
        </w:rPr>
      </w:pPr>
      <w:r w:rsidRPr="00A175F2">
        <w:rPr>
          <w:sz w:val="26"/>
          <w:szCs w:val="26"/>
        </w:rPr>
        <w:t xml:space="preserve">от </w:t>
      </w:r>
      <w:r w:rsidR="00765D58">
        <w:rPr>
          <w:b/>
          <w:sz w:val="26"/>
          <w:szCs w:val="26"/>
        </w:rPr>
        <w:t>10</w:t>
      </w:r>
      <w:r w:rsidRPr="00A175F2">
        <w:rPr>
          <w:b/>
          <w:sz w:val="26"/>
          <w:szCs w:val="26"/>
        </w:rPr>
        <w:t xml:space="preserve">.06.2022 </w:t>
      </w:r>
      <w:r w:rsidRPr="00A175F2">
        <w:rPr>
          <w:sz w:val="26"/>
          <w:szCs w:val="26"/>
        </w:rPr>
        <w:t xml:space="preserve">г.                  </w:t>
      </w:r>
      <w:r w:rsidR="00765D58">
        <w:rPr>
          <w:sz w:val="26"/>
          <w:szCs w:val="26"/>
        </w:rPr>
        <w:t xml:space="preserve">      </w:t>
      </w:r>
      <w:r w:rsidRPr="00A175F2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  </w:t>
      </w:r>
      <w:r w:rsidRPr="00A175F2">
        <w:rPr>
          <w:sz w:val="26"/>
          <w:szCs w:val="26"/>
        </w:rPr>
        <w:t xml:space="preserve">                                 № </w:t>
      </w:r>
      <w:r w:rsidR="00765D58">
        <w:rPr>
          <w:b/>
          <w:sz w:val="26"/>
          <w:szCs w:val="26"/>
        </w:rPr>
        <w:t>567</w:t>
      </w:r>
    </w:p>
    <w:p w:rsidR="00A175F2" w:rsidRDefault="00A175F2" w:rsidP="00A175F2"/>
    <w:p w:rsidR="00A175F2" w:rsidRDefault="00A175F2" w:rsidP="00A175F2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</w:t>
      </w:r>
    </w:p>
    <w:p w:rsidR="00A175F2" w:rsidRPr="00A175F2" w:rsidRDefault="00A175F2" w:rsidP="00A175F2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07.12.2021 № </w:t>
      </w:r>
      <w:r w:rsidR="00B07135">
        <w:rPr>
          <w:rFonts w:ascii="Times New Roman" w:hAnsi="Times New Roman" w:cs="Times New Roman"/>
          <w:b/>
          <w:sz w:val="26"/>
          <w:szCs w:val="26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178 «Об </w:t>
      </w:r>
      <w:r w:rsidRPr="00A175F2">
        <w:rPr>
          <w:rFonts w:ascii="Times New Roman" w:hAnsi="Times New Roman" w:cs="Times New Roman"/>
          <w:b/>
          <w:sz w:val="26"/>
          <w:szCs w:val="26"/>
        </w:rPr>
        <w:t xml:space="preserve">утверждении Программы </w:t>
      </w:r>
    </w:p>
    <w:p w:rsidR="00A175F2" w:rsidRDefault="00A175F2" w:rsidP="00A175F2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75F2">
        <w:rPr>
          <w:rFonts w:ascii="Times New Roman" w:hAnsi="Times New Roman" w:cs="Times New Roman"/>
          <w:b/>
          <w:sz w:val="26"/>
          <w:szCs w:val="26"/>
        </w:rPr>
        <w:t xml:space="preserve">профилактики нарушений обязательных требований </w:t>
      </w:r>
    </w:p>
    <w:p w:rsidR="00A175F2" w:rsidRPr="00A175F2" w:rsidRDefault="00A175F2" w:rsidP="00A175F2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75F2">
        <w:rPr>
          <w:rFonts w:ascii="Times New Roman" w:hAnsi="Times New Roman" w:cs="Times New Roman"/>
          <w:b/>
          <w:sz w:val="26"/>
          <w:szCs w:val="26"/>
        </w:rPr>
        <w:t>земельного законодательства на 20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A175F2">
        <w:rPr>
          <w:rFonts w:ascii="Times New Roman" w:hAnsi="Times New Roman" w:cs="Times New Roman"/>
          <w:b/>
          <w:sz w:val="26"/>
          <w:szCs w:val="26"/>
        </w:rPr>
        <w:t xml:space="preserve"> год»</w:t>
      </w:r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6C18BA" w:rsidRPr="00A175F2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Default="00A175F2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Рассмотрев экспертное заключение правового управления администрации Губернатора Калужской области от 21.12.2021 №2028-Б-15/2021 на постановление Администрации городского поселения «Город Малоярославец» от 07.12.2021 №1178 «Об утверждении программы профилактики нарушений обязательных требований земельного законодательства на 2022 год»</w:t>
      </w:r>
      <w:r w:rsidR="006C18BA">
        <w:rPr>
          <w:rFonts w:ascii="Times New Roman" w:hAnsi="Times New Roman" w:cs="Times New Roman"/>
          <w:sz w:val="26"/>
          <w:szCs w:val="26"/>
        </w:rPr>
        <w:t xml:space="preserve">, руководствуясь ст. 37 Устава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="006C18BA">
        <w:rPr>
          <w:rFonts w:ascii="Times New Roman" w:hAnsi="Times New Roman" w:cs="Times New Roman"/>
          <w:sz w:val="26"/>
          <w:szCs w:val="26"/>
        </w:rPr>
        <w:t xml:space="preserve"> «Город Малоярославец»,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</w:t>
      </w:r>
      <w:r w:rsidR="006C18BA">
        <w:rPr>
          <w:rFonts w:ascii="Times New Roman" w:hAnsi="Times New Roman" w:cs="Times New Roman"/>
          <w:sz w:val="26"/>
          <w:szCs w:val="26"/>
        </w:rPr>
        <w:t>«Город Малоярославец»</w:t>
      </w:r>
      <w:proofErr w:type="gramEnd"/>
    </w:p>
    <w:p w:rsidR="006C18BA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433AF9" w:rsidRDefault="006C18BA" w:rsidP="00857A1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AF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6C18BA" w:rsidRPr="003E3829" w:rsidRDefault="006C18BA" w:rsidP="006C18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16F5" w:rsidRDefault="004716F5" w:rsidP="004716F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5E40CF">
        <w:rPr>
          <w:sz w:val="26"/>
          <w:szCs w:val="26"/>
        </w:rPr>
        <w:t xml:space="preserve"> </w:t>
      </w:r>
      <w:proofErr w:type="gramStart"/>
      <w:r w:rsidR="00A175F2" w:rsidRPr="00A175F2">
        <w:rPr>
          <w:sz w:val="26"/>
          <w:szCs w:val="26"/>
        </w:rPr>
        <w:t xml:space="preserve">Внести изменения в преамбулу </w:t>
      </w:r>
      <w:r w:rsidR="005F4267">
        <w:rPr>
          <w:sz w:val="26"/>
          <w:szCs w:val="26"/>
        </w:rPr>
        <w:t>постановления</w:t>
      </w:r>
      <w:r w:rsidR="00A175F2" w:rsidRPr="00A175F2">
        <w:rPr>
          <w:sz w:val="26"/>
          <w:szCs w:val="26"/>
        </w:rPr>
        <w:t xml:space="preserve"> Администрации </w:t>
      </w:r>
      <w:r w:rsidR="005F4267">
        <w:rPr>
          <w:sz w:val="26"/>
          <w:szCs w:val="26"/>
        </w:rPr>
        <w:t>муниципального образования</w:t>
      </w:r>
      <w:r w:rsidR="005F4267" w:rsidRPr="00A175F2">
        <w:rPr>
          <w:sz w:val="26"/>
          <w:szCs w:val="26"/>
        </w:rPr>
        <w:t xml:space="preserve"> </w:t>
      </w:r>
      <w:r w:rsidR="00A175F2" w:rsidRPr="00A175F2">
        <w:rPr>
          <w:sz w:val="26"/>
          <w:szCs w:val="26"/>
        </w:rPr>
        <w:t>городского поселения «Город Малоярославец» от 07.12.2021 №1178 «Об утверждении программы профилактики нарушений обязательных требований земельного законодательства на 2022 год»</w:t>
      </w:r>
      <w:r w:rsidR="00A175F2">
        <w:rPr>
          <w:sz w:val="26"/>
          <w:szCs w:val="26"/>
        </w:rPr>
        <w:t xml:space="preserve"> заменив слова «частью 1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словами</w:t>
      </w:r>
      <w:r w:rsidR="005F4267"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 xml:space="preserve">Земельным </w:t>
      </w:r>
      <w:hyperlink r:id="rId7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кодексом</w:t>
        </w:r>
      </w:hyperlink>
      <w:r>
        <w:rPr>
          <w:rFonts w:eastAsiaTheme="minorHAnsi"/>
          <w:sz w:val="26"/>
          <w:szCs w:val="26"/>
          <w:lang w:eastAsia="en-US"/>
        </w:rPr>
        <w:t xml:space="preserve"> РФ, Федеральным </w:t>
      </w:r>
      <w:hyperlink r:id="rId8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  <w:proofErr w:type="gramEnd"/>
      </w:hyperlink>
      <w:r w:rsidR="000F359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0F3599">
        <w:rPr>
          <w:rFonts w:eastAsiaTheme="minorHAnsi"/>
          <w:sz w:val="26"/>
          <w:szCs w:val="26"/>
          <w:lang w:eastAsia="en-US"/>
        </w:rPr>
        <w:t>от 06.10.2003 №</w:t>
      </w:r>
      <w:r>
        <w:rPr>
          <w:rFonts w:eastAsiaTheme="minorHAnsi"/>
          <w:sz w:val="26"/>
          <w:szCs w:val="26"/>
          <w:lang w:eastAsia="en-US"/>
        </w:rPr>
        <w:t xml:space="preserve">131-ФЗ "Об общих принципах организации местного самоуправления в Российской Федерации", Федеральным </w:t>
      </w:r>
      <w:hyperlink r:id="rId9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="000F3599">
        <w:rPr>
          <w:rFonts w:eastAsiaTheme="minorHAnsi"/>
          <w:sz w:val="26"/>
          <w:szCs w:val="26"/>
          <w:lang w:eastAsia="en-US"/>
        </w:rPr>
        <w:t xml:space="preserve"> от 31.07.2020 №</w:t>
      </w:r>
      <w:r>
        <w:rPr>
          <w:rFonts w:eastAsiaTheme="minorHAnsi"/>
          <w:sz w:val="26"/>
          <w:szCs w:val="26"/>
          <w:lang w:eastAsia="en-US"/>
        </w:rPr>
        <w:t xml:space="preserve">248-ФЗ "О государственном контроле (надзоре) и муниципальном контроле в Российской Федерации", </w:t>
      </w:r>
      <w:hyperlink r:id="rId10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Росси</w:t>
      </w:r>
      <w:r w:rsidR="000F3599">
        <w:rPr>
          <w:rFonts w:eastAsiaTheme="minorHAnsi"/>
          <w:sz w:val="26"/>
          <w:szCs w:val="26"/>
          <w:lang w:eastAsia="en-US"/>
        </w:rPr>
        <w:t>йской Федерации от 25.06.2021 №</w:t>
      </w:r>
      <w:r>
        <w:rPr>
          <w:rFonts w:eastAsiaTheme="minorHAnsi"/>
          <w:sz w:val="26"/>
          <w:szCs w:val="26"/>
          <w:lang w:eastAsia="en-US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:rsidR="006C18BA" w:rsidRPr="004716F5" w:rsidRDefault="004716F5" w:rsidP="004716F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</w:t>
      </w:r>
      <w:r w:rsidR="005E40CF" w:rsidRPr="005E40CF">
        <w:rPr>
          <w:rFonts w:ascii="Times New Roman" w:hAnsi="Times New Roman" w:cs="Times New Roman"/>
          <w:sz w:val="26"/>
          <w:szCs w:val="26"/>
        </w:rPr>
        <w:t xml:space="preserve"> </w:t>
      </w:r>
      <w:r w:rsidR="005E40CF" w:rsidRPr="00A175F2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530FAE">
        <w:rPr>
          <w:rFonts w:ascii="Times New Roman" w:hAnsi="Times New Roman" w:cs="Times New Roman"/>
          <w:sz w:val="26"/>
          <w:szCs w:val="26"/>
        </w:rPr>
        <w:t>приложение</w:t>
      </w:r>
      <w:r w:rsidR="000F3599">
        <w:rPr>
          <w:rFonts w:ascii="Times New Roman" w:hAnsi="Times New Roman" w:cs="Times New Roman"/>
          <w:sz w:val="26"/>
          <w:szCs w:val="26"/>
        </w:rPr>
        <w:t xml:space="preserve"> №</w:t>
      </w:r>
      <w:r w:rsidR="005E40CF">
        <w:rPr>
          <w:rFonts w:ascii="Times New Roman" w:hAnsi="Times New Roman" w:cs="Times New Roman"/>
          <w:sz w:val="26"/>
          <w:szCs w:val="26"/>
        </w:rPr>
        <w:t>1 пункта 1</w:t>
      </w:r>
      <w:r w:rsidR="005E40CF" w:rsidRPr="00A175F2">
        <w:rPr>
          <w:rFonts w:ascii="Times New Roman" w:hAnsi="Times New Roman" w:cs="Times New Roman"/>
          <w:sz w:val="26"/>
          <w:szCs w:val="26"/>
        </w:rPr>
        <w:t xml:space="preserve"> </w:t>
      </w:r>
      <w:r w:rsidR="005E40CF">
        <w:rPr>
          <w:rFonts w:ascii="Times New Roman" w:hAnsi="Times New Roman" w:cs="Times New Roman"/>
          <w:sz w:val="26"/>
          <w:szCs w:val="26"/>
        </w:rPr>
        <w:t>постановления</w:t>
      </w:r>
      <w:r w:rsidR="005E40CF" w:rsidRPr="00A175F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E40C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E40CF" w:rsidRPr="00A175F2">
        <w:rPr>
          <w:rFonts w:ascii="Times New Roman" w:hAnsi="Times New Roman" w:cs="Times New Roman"/>
          <w:sz w:val="26"/>
          <w:szCs w:val="26"/>
        </w:rPr>
        <w:t xml:space="preserve"> городского поселения «Город Малоярославец» от 07.12.2021 №1178 «Об утверждении </w:t>
      </w:r>
      <w:proofErr w:type="gramStart"/>
      <w:r w:rsidR="005E40CF" w:rsidRPr="00A175F2">
        <w:rPr>
          <w:rFonts w:ascii="Times New Roman" w:hAnsi="Times New Roman" w:cs="Times New Roman"/>
          <w:sz w:val="26"/>
          <w:szCs w:val="26"/>
        </w:rPr>
        <w:t>программы профилактики нарушений обязательных требований земельного законодательства</w:t>
      </w:r>
      <w:proofErr w:type="gramEnd"/>
      <w:r w:rsidR="005E40CF" w:rsidRPr="00A175F2">
        <w:rPr>
          <w:rFonts w:ascii="Times New Roman" w:hAnsi="Times New Roman" w:cs="Times New Roman"/>
          <w:sz w:val="26"/>
          <w:szCs w:val="26"/>
        </w:rPr>
        <w:t xml:space="preserve"> на 2022 год»</w:t>
      </w:r>
      <w:r w:rsidR="005E40CF">
        <w:rPr>
          <w:rFonts w:ascii="Times New Roman" w:hAnsi="Times New Roman" w:cs="Times New Roman"/>
          <w:sz w:val="26"/>
          <w:szCs w:val="26"/>
        </w:rPr>
        <w:t xml:space="preserve"> </w:t>
      </w:r>
      <w:r w:rsidR="009C2D78">
        <w:rPr>
          <w:rFonts w:ascii="Times New Roman" w:hAnsi="Times New Roman" w:cs="Times New Roman"/>
          <w:sz w:val="26"/>
          <w:szCs w:val="26"/>
        </w:rPr>
        <w:t>и изложить в новой редакции</w:t>
      </w:r>
      <w:r w:rsidR="00530FAE">
        <w:rPr>
          <w:rFonts w:ascii="Times New Roman" w:hAnsi="Times New Roman" w:cs="Times New Roman"/>
          <w:sz w:val="26"/>
          <w:szCs w:val="26"/>
        </w:rPr>
        <w:t xml:space="preserve"> </w:t>
      </w:r>
      <w:r w:rsidR="009C2D78">
        <w:rPr>
          <w:rFonts w:ascii="Times New Roman" w:hAnsi="Times New Roman" w:cs="Times New Roman"/>
          <w:sz w:val="26"/>
          <w:szCs w:val="26"/>
        </w:rPr>
        <w:t>(</w:t>
      </w:r>
      <w:r w:rsidR="00530FAE">
        <w:rPr>
          <w:rFonts w:ascii="Times New Roman" w:hAnsi="Times New Roman" w:cs="Times New Roman"/>
          <w:sz w:val="26"/>
          <w:szCs w:val="26"/>
        </w:rPr>
        <w:t>приложение 1</w:t>
      </w:r>
      <w:r w:rsidR="009C2D78">
        <w:rPr>
          <w:rFonts w:ascii="Times New Roman" w:hAnsi="Times New Roman" w:cs="Times New Roman"/>
          <w:sz w:val="26"/>
          <w:szCs w:val="26"/>
        </w:rPr>
        <w:t>)</w:t>
      </w:r>
      <w:r w:rsidR="00530FAE">
        <w:rPr>
          <w:rFonts w:ascii="Times New Roman" w:hAnsi="Times New Roman" w:cs="Times New Roman"/>
          <w:sz w:val="26"/>
          <w:szCs w:val="26"/>
        </w:rPr>
        <w:t>.</w:t>
      </w:r>
    </w:p>
    <w:p w:rsidR="006C18BA" w:rsidRPr="005A2CD8" w:rsidRDefault="00530FAE" w:rsidP="00530FA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6C18BA" w:rsidRPr="00F04CF5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размещению на сайте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F04CF5">
        <w:rPr>
          <w:rFonts w:ascii="Times New Roman" w:hAnsi="Times New Roman" w:cs="Times New Roman"/>
          <w:sz w:val="26"/>
          <w:szCs w:val="26"/>
        </w:rPr>
        <w:t xml:space="preserve"> </w:t>
      </w:r>
      <w:r w:rsidR="006C18BA" w:rsidRPr="00F04CF5">
        <w:rPr>
          <w:rFonts w:ascii="Times New Roman" w:hAnsi="Times New Roman" w:cs="Times New Roman"/>
          <w:sz w:val="26"/>
          <w:szCs w:val="26"/>
        </w:rPr>
        <w:t>«Город Малоярославец»</w:t>
      </w:r>
      <w:r>
        <w:rPr>
          <w:rFonts w:ascii="Times New Roman" w:hAnsi="Times New Roman" w:cs="Times New Roman"/>
          <w:sz w:val="26"/>
          <w:szCs w:val="26"/>
        </w:rPr>
        <w:t xml:space="preserve"> и  опубликованию</w:t>
      </w:r>
      <w:r w:rsidR="006C18BA">
        <w:rPr>
          <w:rFonts w:ascii="Times New Roman" w:hAnsi="Times New Roman" w:cs="Times New Roman"/>
          <w:sz w:val="26"/>
          <w:szCs w:val="26"/>
        </w:rPr>
        <w:t xml:space="preserve"> в газете «Малоярославецкий край».</w:t>
      </w:r>
    </w:p>
    <w:p w:rsidR="006C18BA" w:rsidRDefault="00530FAE" w:rsidP="00530FA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proofErr w:type="gramStart"/>
      <w:r w:rsidR="006C18BA" w:rsidRPr="009103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C18BA" w:rsidRPr="009103CE">
        <w:rPr>
          <w:rFonts w:ascii="Times New Roman" w:hAnsi="Times New Roman" w:cs="Times New Roman"/>
          <w:sz w:val="26"/>
          <w:szCs w:val="26"/>
        </w:rPr>
        <w:t xml:space="preserve"> выполнением постановления </w:t>
      </w:r>
      <w:r w:rsidR="006C18BA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</w:t>
      </w:r>
      <w:r w:rsidR="006C18BA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="006C18BA">
        <w:rPr>
          <w:rFonts w:ascii="Times New Roman" w:hAnsi="Times New Roman" w:cs="Times New Roman"/>
          <w:sz w:val="26"/>
          <w:szCs w:val="26"/>
        </w:rPr>
        <w:t xml:space="preserve"> «Город Малоярославец» </w:t>
      </w:r>
      <w:r>
        <w:rPr>
          <w:rFonts w:ascii="Times New Roman" w:hAnsi="Times New Roman" w:cs="Times New Roman"/>
          <w:sz w:val="26"/>
          <w:szCs w:val="26"/>
        </w:rPr>
        <w:t>Г.Г. Трофимову</w:t>
      </w:r>
      <w:r w:rsidR="006C18BA">
        <w:rPr>
          <w:rFonts w:ascii="Times New Roman" w:hAnsi="Times New Roman" w:cs="Times New Roman"/>
          <w:sz w:val="26"/>
          <w:szCs w:val="26"/>
        </w:rPr>
        <w:t>.</w:t>
      </w:r>
    </w:p>
    <w:p w:rsidR="000F0939" w:rsidRPr="0095089D" w:rsidRDefault="000F0939" w:rsidP="00530FA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Настоящее постановление вступает в силу с</w:t>
      </w:r>
      <w:r w:rsidR="009C2D78">
        <w:rPr>
          <w:rFonts w:ascii="Times New Roman" w:hAnsi="Times New Roman" w:cs="Times New Roman"/>
          <w:sz w:val="26"/>
          <w:szCs w:val="26"/>
        </w:rPr>
        <w:t>о дня</w:t>
      </w:r>
      <w:r>
        <w:rPr>
          <w:rFonts w:ascii="Times New Roman" w:hAnsi="Times New Roman" w:cs="Times New Roman"/>
          <w:sz w:val="26"/>
          <w:szCs w:val="26"/>
        </w:rPr>
        <w:t xml:space="preserve"> его опубликования.</w:t>
      </w:r>
    </w:p>
    <w:p w:rsidR="006C18BA" w:rsidRPr="0095089D" w:rsidRDefault="006C18BA" w:rsidP="006C18BA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0701BF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Default="006C18BA" w:rsidP="00530FAE">
      <w:pPr>
        <w:autoSpaceDE/>
        <w:autoSpaceDN/>
        <w:adjustRightInd/>
        <w:jc w:val="both"/>
        <w:rPr>
          <w:b/>
          <w:sz w:val="28"/>
          <w:szCs w:val="28"/>
        </w:rPr>
      </w:pPr>
      <w:r w:rsidRPr="00160A0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 А</w:t>
      </w:r>
      <w:r w:rsidRPr="00160A06">
        <w:rPr>
          <w:b/>
          <w:sz w:val="28"/>
          <w:szCs w:val="28"/>
        </w:rPr>
        <w:t>дминистрации</w:t>
      </w:r>
      <w:r w:rsidR="00530FAE">
        <w:rPr>
          <w:b/>
          <w:sz w:val="28"/>
          <w:szCs w:val="28"/>
        </w:rPr>
        <w:t xml:space="preserve">        </w:t>
      </w:r>
      <w:r w:rsidR="00765D58">
        <w:rPr>
          <w:b/>
          <w:sz w:val="28"/>
          <w:szCs w:val="28"/>
        </w:rPr>
        <w:t xml:space="preserve">      </w:t>
      </w:r>
      <w:r w:rsidR="00530FAE">
        <w:rPr>
          <w:b/>
          <w:sz w:val="28"/>
          <w:szCs w:val="28"/>
        </w:rPr>
        <w:t xml:space="preserve">                                                    М.А. Крылов</w:t>
      </w: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Default="00530FAE" w:rsidP="00530FAE">
      <w:pPr>
        <w:autoSpaceDE/>
        <w:autoSpaceDN/>
        <w:adjustRightInd/>
        <w:jc w:val="both"/>
        <w:rPr>
          <w:b/>
          <w:sz w:val="28"/>
          <w:szCs w:val="28"/>
        </w:rPr>
      </w:pPr>
    </w:p>
    <w:p w:rsidR="00530FAE" w:rsidRP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  <w:r w:rsidRPr="00530FAE">
        <w:rPr>
          <w:sz w:val="28"/>
          <w:szCs w:val="28"/>
        </w:rPr>
        <w:t>Приложение №1</w:t>
      </w:r>
    </w:p>
    <w:p w:rsidR="00530FAE" w:rsidRP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  <w:r w:rsidRPr="00530FAE">
        <w:rPr>
          <w:sz w:val="28"/>
          <w:szCs w:val="28"/>
        </w:rPr>
        <w:t>к постановлению  администрации</w:t>
      </w:r>
    </w:p>
    <w:p w:rsid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  <w:proofErr w:type="gramStart"/>
      <w:r w:rsidRPr="00530FAE">
        <w:rPr>
          <w:sz w:val="28"/>
          <w:szCs w:val="28"/>
        </w:rPr>
        <w:t>муниципального</w:t>
      </w:r>
      <w:proofErr w:type="gramEnd"/>
      <w:r w:rsidRPr="00530FAE">
        <w:rPr>
          <w:sz w:val="28"/>
          <w:szCs w:val="28"/>
        </w:rPr>
        <w:t xml:space="preserve"> образование </w:t>
      </w:r>
    </w:p>
    <w:p w:rsid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  <w:r w:rsidRPr="00530FAE">
        <w:rPr>
          <w:sz w:val="28"/>
          <w:szCs w:val="28"/>
        </w:rPr>
        <w:t xml:space="preserve">городское поселение </w:t>
      </w:r>
    </w:p>
    <w:p w:rsid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  <w:r w:rsidRPr="00530FAE">
        <w:rPr>
          <w:sz w:val="28"/>
          <w:szCs w:val="28"/>
        </w:rPr>
        <w:t xml:space="preserve">«Город Малоярославец» </w:t>
      </w:r>
    </w:p>
    <w:p w:rsid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  <w:r w:rsidRPr="00530FAE">
        <w:rPr>
          <w:sz w:val="28"/>
          <w:szCs w:val="28"/>
        </w:rPr>
        <w:t xml:space="preserve">от </w:t>
      </w:r>
      <w:r w:rsidR="00765D58">
        <w:rPr>
          <w:sz w:val="28"/>
          <w:szCs w:val="28"/>
        </w:rPr>
        <w:t>10.06.</w:t>
      </w:r>
      <w:r w:rsidRPr="00530FAE">
        <w:rPr>
          <w:sz w:val="28"/>
          <w:szCs w:val="28"/>
        </w:rPr>
        <w:t>2022 №</w:t>
      </w:r>
      <w:r w:rsidR="00765D58">
        <w:rPr>
          <w:sz w:val="28"/>
          <w:szCs w:val="28"/>
        </w:rPr>
        <w:t xml:space="preserve"> 567</w:t>
      </w:r>
    </w:p>
    <w:p w:rsidR="00530FAE" w:rsidRDefault="00530FAE" w:rsidP="00530FAE">
      <w:pPr>
        <w:autoSpaceDE/>
        <w:autoSpaceDN/>
        <w:adjustRightInd/>
        <w:jc w:val="right"/>
        <w:rPr>
          <w:sz w:val="28"/>
          <w:szCs w:val="28"/>
        </w:rPr>
      </w:pPr>
    </w:p>
    <w:p w:rsidR="00B62812" w:rsidRPr="00B62812" w:rsidRDefault="00B62812" w:rsidP="00B62812">
      <w:pPr>
        <w:autoSpaceDE/>
        <w:autoSpaceDN/>
        <w:adjustRightInd/>
        <w:jc w:val="center"/>
        <w:rPr>
          <w:b/>
          <w:sz w:val="28"/>
          <w:szCs w:val="28"/>
        </w:rPr>
      </w:pPr>
      <w:r w:rsidRPr="00B62812">
        <w:rPr>
          <w:b/>
          <w:sz w:val="28"/>
          <w:szCs w:val="28"/>
        </w:rPr>
        <w:t>Программа</w:t>
      </w:r>
    </w:p>
    <w:p w:rsidR="00B62812" w:rsidRDefault="00B62812" w:rsidP="00B62812">
      <w:pPr>
        <w:autoSpaceDE/>
        <w:autoSpaceDN/>
        <w:adjustRightInd/>
        <w:jc w:val="center"/>
        <w:rPr>
          <w:b/>
          <w:sz w:val="28"/>
          <w:szCs w:val="28"/>
        </w:rPr>
      </w:pPr>
      <w:r w:rsidRPr="00B62812">
        <w:rPr>
          <w:b/>
          <w:sz w:val="28"/>
          <w:szCs w:val="28"/>
        </w:rPr>
        <w:t>профилактики нарушений обязательных  требований земельного законодательства на 2022 год</w:t>
      </w:r>
    </w:p>
    <w:p w:rsidR="00B62812" w:rsidRPr="00B62812" w:rsidRDefault="00B62812" w:rsidP="00B62812">
      <w:pPr>
        <w:autoSpaceDE/>
        <w:autoSpaceDN/>
        <w:adjustRightInd/>
        <w:jc w:val="center"/>
        <w:rPr>
          <w:b/>
          <w:sz w:val="28"/>
          <w:szCs w:val="28"/>
        </w:rPr>
      </w:pPr>
    </w:p>
    <w:p w:rsidR="00B62812" w:rsidRPr="00B62812" w:rsidRDefault="00530FAE" w:rsidP="00B62812">
      <w:pPr>
        <w:jc w:val="center"/>
        <w:outlineLvl w:val="0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Раздел I. </w:t>
      </w:r>
    </w:p>
    <w:p w:rsidR="00530FAE" w:rsidRPr="00530FAE" w:rsidRDefault="00530FAE" w:rsidP="00B62812">
      <w:pPr>
        <w:jc w:val="center"/>
        <w:outlineLvl w:val="0"/>
        <w:rPr>
          <w:rFonts w:eastAsiaTheme="minorHAnsi"/>
          <w:bCs/>
          <w:color w:val="FF0000"/>
          <w:sz w:val="26"/>
          <w:szCs w:val="26"/>
          <w:lang w:eastAsia="en-US"/>
        </w:rPr>
      </w:pPr>
      <w:r w:rsidRPr="00530FAE">
        <w:rPr>
          <w:rFonts w:eastAsiaTheme="minorHAnsi"/>
          <w:bCs/>
          <w:color w:val="000000" w:themeColor="text1"/>
          <w:sz w:val="26"/>
          <w:szCs w:val="26"/>
          <w:lang w:eastAsia="en-US"/>
        </w:rPr>
        <w:t>А</w:t>
      </w:r>
      <w:r w:rsidR="00B62812" w:rsidRPr="00B6281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нализ текущего состояния </w:t>
      </w:r>
      <w:proofErr w:type="gramStart"/>
      <w:r w:rsidR="00B62812" w:rsidRPr="00B62812">
        <w:rPr>
          <w:rFonts w:eastAsiaTheme="minorHAnsi"/>
          <w:bCs/>
          <w:color w:val="000000" w:themeColor="text1"/>
          <w:sz w:val="26"/>
          <w:szCs w:val="26"/>
          <w:lang w:eastAsia="en-US"/>
        </w:rPr>
        <w:t>осуществлении</w:t>
      </w:r>
      <w:proofErr w:type="gramEnd"/>
      <w:r w:rsidR="00B62812" w:rsidRPr="00B6281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30FAE" w:rsidRPr="00530FAE" w:rsidRDefault="00530FAE" w:rsidP="00B62812">
      <w:pPr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:rsidR="00530FAE" w:rsidRPr="00530FAE" w:rsidRDefault="00530FAE" w:rsidP="00530FAE">
      <w:pPr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proofErr w:type="gramStart"/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Настоящая Программа разработана в соответствии со </w:t>
      </w:r>
      <w:hyperlink r:id="rId11" w:history="1">
        <w:r w:rsidRPr="00530FAE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44</w:t>
        </w:r>
      </w:hyperlink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</w:t>
      </w:r>
      <w:r w:rsidR="000F3599">
        <w:rPr>
          <w:rFonts w:eastAsiaTheme="minorHAnsi"/>
          <w:color w:val="000000" w:themeColor="text1"/>
          <w:sz w:val="26"/>
          <w:szCs w:val="26"/>
          <w:lang w:eastAsia="en-US"/>
        </w:rPr>
        <w:t>ого закона от 31 июля 2021 г. №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248-ФЗ "О государственном контроле (надзоре) и муниципальном контроле в Российской Федерации", </w:t>
      </w:r>
      <w:hyperlink r:id="rId12" w:history="1">
        <w:r w:rsidRPr="00530FAE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Правительства Российской Федер</w:t>
      </w:r>
      <w:r w:rsidR="000F3599">
        <w:rPr>
          <w:rFonts w:eastAsiaTheme="minorHAnsi"/>
          <w:color w:val="000000" w:themeColor="text1"/>
          <w:sz w:val="26"/>
          <w:szCs w:val="26"/>
          <w:lang w:eastAsia="en-US"/>
        </w:rPr>
        <w:t>ации от 25 июня 2021 г. №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</w:t>
      </w:r>
      <w:proofErr w:type="gramEnd"/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городское поселение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" (далее - муниципальный земельный контроль).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соответствии с Федеральным </w:t>
      </w:r>
      <w:hyperlink r:id="rId13" w:history="1">
        <w:r w:rsidRPr="00530FAE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законом</w:t>
        </w:r>
      </w:hyperlink>
      <w:r w:rsidR="000F359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от 6 октября 2003 г. №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131-ФЗ "Об общих принципах организации местного самоуправления в Российской Федерации", </w:t>
      </w:r>
      <w:hyperlink r:id="rId14" w:history="1">
        <w:r w:rsidRPr="00530FAE">
          <w:rPr>
            <w:rFonts w:eastAsiaTheme="minorHAnsi"/>
            <w:color w:val="000000" w:themeColor="text1"/>
            <w:sz w:val="26"/>
            <w:szCs w:val="26"/>
            <w:lang w:eastAsia="en-US"/>
          </w:rPr>
          <w:t>Уставом</w:t>
        </w:r>
      </w:hyperlink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муниципального образования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городское поселение 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"Город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"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Администрации </w:t>
      </w:r>
      <w:r w:rsidR="00B62812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муниципального образования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городское поселение </w:t>
      </w:r>
      <w:r w:rsidR="00B62812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"Город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="00B62812" w:rsidRPr="00530FAE">
        <w:rPr>
          <w:rFonts w:eastAsiaTheme="minorHAnsi"/>
          <w:color w:val="000000" w:themeColor="text1"/>
          <w:sz w:val="26"/>
          <w:szCs w:val="26"/>
          <w:lang w:eastAsia="en-US"/>
        </w:rPr>
        <w:t>"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является уполномоченным органом по осуществлению муниципального земельного контроля (далее - уполномоченный орган).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При осуществлении муниципального земельного контроля уполномоченный орган осуществляет </w:t>
      </w:r>
      <w:proofErr w:type="gramStart"/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контроль за</w:t>
      </w:r>
      <w:proofErr w:type="gramEnd"/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соблюдением: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е) за соблюдением обязательного требования по переоформлению прав на земельный участок;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ж) обязательных требований и обязательных мероприятий по улучшению земель и охране почв, предотвращению процессов, ухудшающих качественное состояние земель.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proofErr w:type="gramStart"/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Контролируемыми лицами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в границах муниципального образования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городское поселение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", а также обладающие правом владения, пользования, распоряжения землями, земельными участками, частью земельного участка в границах </w:t>
      </w:r>
      <w:r w:rsidR="00B62812" w:rsidRPr="00530FAE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городское поселение</w:t>
      </w:r>
      <w:r w:rsidR="00B62812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 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="00B62812" w:rsidRPr="00530FAE">
        <w:rPr>
          <w:rFonts w:eastAsiaTheme="minorHAnsi"/>
          <w:color w:val="000000" w:themeColor="text1"/>
          <w:sz w:val="26"/>
          <w:szCs w:val="26"/>
          <w:lang w:eastAsia="en-US"/>
        </w:rPr>
        <w:t>"</w:t>
      </w:r>
      <w:r w:rsidR="00B62812"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в целях личного использования, ведения хозяйственной или иной деятельности, при котором могут быть допущены нарушения</w:t>
      </w:r>
      <w:proofErr w:type="gramEnd"/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обязательных требований, требований, установленных муниципальными правовыми актами, оценка соблюдения которых является предметом муниципального земельного контроля.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Из плана проведения плановых проверок юридических лиц и индивидуальных предпринимателей на 202</w:t>
      </w:r>
      <w:r w:rsidR="00A06ECE">
        <w:rPr>
          <w:rFonts w:eastAsiaTheme="minorHAnsi"/>
          <w:color w:val="000000" w:themeColor="text1"/>
          <w:sz w:val="26"/>
          <w:szCs w:val="26"/>
          <w:lang w:eastAsia="en-US"/>
        </w:rPr>
        <w:t>0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год исключены плановые выездные проверки юридических лиц</w:t>
      </w:r>
      <w:r w:rsidR="000F093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индивидуальных предпринимателей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отношении физических лиц </w:t>
      </w:r>
      <w:r w:rsidR="00B62812" w:rsidRPr="00A06ECE">
        <w:rPr>
          <w:rFonts w:eastAsiaTheme="minorHAnsi"/>
          <w:color w:val="000000" w:themeColor="text1"/>
          <w:sz w:val="26"/>
          <w:szCs w:val="26"/>
          <w:lang w:eastAsia="en-US"/>
        </w:rPr>
        <w:t>проводились внеплановые проверки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Эксперты и представители экспертных организаций в отчетный период к проведению мероприятий по муниципальному земельному контролю не привлекались.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За отчетный период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не выявлены.</w:t>
      </w:r>
    </w:p>
    <w:p w:rsidR="00530FAE" w:rsidRPr="00530FAE" w:rsidRDefault="00A06ECE" w:rsidP="00530FAE">
      <w:pPr>
        <w:spacing w:before="26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A06ECE">
        <w:rPr>
          <w:rFonts w:eastAsiaTheme="minorHAnsi"/>
          <w:color w:val="000000" w:themeColor="text1"/>
          <w:sz w:val="26"/>
          <w:szCs w:val="26"/>
          <w:lang w:eastAsia="en-US"/>
        </w:rPr>
        <w:t>В штате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Pr="00B62812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городское поселение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 </w:t>
      </w:r>
      <w:r w:rsidRPr="00B62812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"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0F3599">
        <w:rPr>
          <w:rFonts w:eastAsiaTheme="minorHAnsi"/>
          <w:color w:val="000000" w:themeColor="text1"/>
          <w:sz w:val="26"/>
          <w:szCs w:val="26"/>
          <w:lang w:eastAsia="en-US"/>
        </w:rPr>
        <w:t xml:space="preserve">штатной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единицы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муниципального земельного </w:t>
      </w:r>
      <w:r w:rsidRPr="00A06ECE">
        <w:rPr>
          <w:rFonts w:eastAsiaTheme="minorHAnsi"/>
          <w:color w:val="000000" w:themeColor="text1"/>
          <w:sz w:val="26"/>
          <w:szCs w:val="26"/>
          <w:lang w:eastAsia="en-US"/>
        </w:rPr>
        <w:t>инспектора</w:t>
      </w:r>
      <w:r w:rsidR="000F3599" w:rsidRPr="000F3599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0F3599">
        <w:rPr>
          <w:rFonts w:eastAsiaTheme="minorHAnsi"/>
          <w:color w:val="000000" w:themeColor="text1"/>
          <w:sz w:val="26"/>
          <w:szCs w:val="26"/>
          <w:lang w:eastAsia="en-US"/>
        </w:rPr>
        <w:t>нет</w:t>
      </w:r>
      <w:r w:rsidRPr="00A06ECE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Основными отчетными показателями деятельности Администрация округа в рамках осуществления муниципаль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>ного земельного контроля за 2020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год являются: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количество проведенных проверок соблюдения земельного законодательства Росси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>йской Федерации за 2020 год - 5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  <w:r w:rsidR="00A06EC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при выявлении признаков административного правонарушения материалы  направлялись в </w:t>
      </w:r>
      <w:proofErr w:type="spellStart"/>
      <w:r w:rsidR="00A06ECE">
        <w:rPr>
          <w:rFonts w:eastAsiaTheme="minorHAnsi"/>
          <w:color w:val="000000" w:themeColor="text1"/>
          <w:sz w:val="26"/>
          <w:szCs w:val="26"/>
          <w:lang w:eastAsia="en-US"/>
        </w:rPr>
        <w:t>Росреестр</w:t>
      </w:r>
      <w:proofErr w:type="spellEnd"/>
      <w:r w:rsidR="00A06EC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государственному инспектору для принятия мер административного наказания.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рамках развития и осуществления профилактической деятельности на территории </w:t>
      </w:r>
      <w:r w:rsidR="00A06ECE" w:rsidRPr="00530FAE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городское поселение</w:t>
      </w:r>
      <w:r w:rsidR="00A06ECE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 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>Малоярославец</w:t>
      </w:r>
      <w:r w:rsidR="00A06ECE" w:rsidRPr="00530FAE">
        <w:rPr>
          <w:rFonts w:eastAsiaTheme="minorHAnsi"/>
          <w:color w:val="000000" w:themeColor="text1"/>
          <w:sz w:val="26"/>
          <w:szCs w:val="26"/>
          <w:lang w:eastAsia="en-US"/>
        </w:rPr>
        <w:t>"</w:t>
      </w:r>
      <w:r w:rsidR="00377E2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в 2020 году:</w:t>
      </w:r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поддерживались в актуальном состоянии и размещались на официальном сайте Администрации 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>городского поселения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информационно-телекоммуникационной сети Интернет (далее - офици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>альный сайт Администрации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  <w:proofErr w:type="gramEnd"/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поддерживались в актуальном состоянии размещенные на официальном сайте Администрация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актами, и рекомендации в отношении мер принимаемых подконтрольными субъектами в целях недопущения нарушений данных требований;</w:t>
      </w:r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обобщалась и </w:t>
      </w:r>
      <w:proofErr w:type="gramStart"/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анализировалась правоприменительная практика контрольной деятельности в рамках осуществления муниципального земельного контроля и размещался</w:t>
      </w:r>
      <w:proofErr w:type="gramEnd"/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обзор правоприменительной практики на официа</w:t>
      </w:r>
      <w:r w:rsidR="00A06ECE" w:rsidRPr="00A06ECE">
        <w:rPr>
          <w:rFonts w:eastAsiaTheme="minorHAnsi"/>
          <w:color w:val="000000" w:themeColor="text1"/>
          <w:sz w:val="26"/>
          <w:szCs w:val="26"/>
          <w:lang w:eastAsia="en-US"/>
        </w:rPr>
        <w:t>льном сайте Администрации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размещалась на официальном сайте Администрация информация о результатах осуществления муниципального земельного контроля;</w:t>
      </w:r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По результатам осуществления муниципального земельного контроля в 2020 году наиболее значимыми проблемами являются:</w:t>
      </w:r>
    </w:p>
    <w:p w:rsidR="00A06ECE" w:rsidRDefault="000F3599" w:rsidP="00A06EC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противозаконные действия владельца земли, направленные на расширение площади своего участка путем вынесения элементов ограждения на границу своего земельного участка;</w:t>
      </w:r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отсутствие сведений о местоположении границ земельного участка в государственном кадастре недвижимости;</w:t>
      </w:r>
    </w:p>
    <w:p w:rsidR="00530FAE" w:rsidRPr="00530FAE" w:rsidRDefault="000F3599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</w:t>
      </w:r>
      <w:r w:rsidR="00530FAE" w:rsidRPr="00530FAE">
        <w:rPr>
          <w:rFonts w:eastAsiaTheme="minorHAnsi"/>
          <w:color w:val="000000" w:themeColor="text1"/>
          <w:sz w:val="26"/>
          <w:szCs w:val="26"/>
          <w:lang w:eastAsia="en-US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:rsidR="00530FAE" w:rsidRPr="00530FAE" w:rsidRDefault="00530FAE" w:rsidP="00530FAE">
      <w:pPr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0F0939" w:rsidRPr="000F0939" w:rsidRDefault="00530FAE" w:rsidP="00530FAE">
      <w:pPr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Раздел II. </w:t>
      </w:r>
    </w:p>
    <w:p w:rsidR="00530FAE" w:rsidRPr="00530FAE" w:rsidRDefault="000F0939" w:rsidP="00530FAE">
      <w:pPr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0F0939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Цели и задачи реализации программы профилактики </w:t>
      </w:r>
    </w:p>
    <w:p w:rsidR="00530FAE" w:rsidRPr="00530FAE" w:rsidRDefault="00530FAE" w:rsidP="00530FAE">
      <w:pPr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530FAE" w:rsidRPr="00530FAE" w:rsidRDefault="00530FAE" w:rsidP="00530FAE">
      <w:pPr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Основными целями программы профилактики являются: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1.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2.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1. Создать систему профилактики нарушений рисков причинения вреда (ущерба) охраняемым законом ценностям;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2. Вести перечень объектов земельного контроля с целью проведения профилактических мероприятий;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3. Выявление факторов возможной угрозы причинения охраняемым законам ценностям.</w:t>
      </w:r>
    </w:p>
    <w:p w:rsidR="00530FAE" w:rsidRPr="00530FAE" w:rsidRDefault="00530FAE" w:rsidP="00530FAE">
      <w:pPr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0F0939" w:rsidRPr="000F0939" w:rsidRDefault="00530FAE" w:rsidP="00530FAE">
      <w:pPr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Раздел III. </w:t>
      </w:r>
    </w:p>
    <w:p w:rsidR="000F0939" w:rsidRPr="000F0939" w:rsidRDefault="000F0939" w:rsidP="00530FAE">
      <w:pPr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0F0939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Перечень профилакт</w:t>
      </w:r>
      <w:r w:rsidR="006B3E21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ических мероприятий, сроки (пери</w:t>
      </w:r>
      <w:r w:rsidRPr="000F0939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одичность) их проведения</w:t>
      </w:r>
    </w:p>
    <w:p w:rsidR="00530FAE" w:rsidRPr="00530FAE" w:rsidRDefault="00530FAE" w:rsidP="00530FAE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3422"/>
        <w:gridCol w:w="3237"/>
        <w:gridCol w:w="3082"/>
      </w:tblGrid>
      <w:tr w:rsidR="00530FAE" w:rsidRPr="00530FAE" w:rsidTr="00E30D2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proofErr w:type="gramEnd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Ответственный</w:t>
            </w:r>
            <w:proofErr w:type="gramEnd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 реализацию</w:t>
            </w:r>
          </w:p>
        </w:tc>
      </w:tr>
      <w:tr w:rsidR="00530FAE" w:rsidRPr="00530FAE" w:rsidTr="00E30D2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0F0939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377E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Администрация муниципального образования городское поселение «Город Малоярославец»</w:t>
            </w:r>
          </w:p>
        </w:tc>
      </w:tr>
      <w:tr w:rsidR="00530FAE" w:rsidRPr="00530FAE" w:rsidTr="00E30D2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D12ABF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Объявление предостережений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Постоянно при наличии оснований, предусмотренных </w:t>
            </w:r>
            <w:hyperlink r:id="rId15" w:history="1">
              <w:r w:rsidRPr="00530FAE">
                <w:rPr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статьей 49</w:t>
              </w:r>
            </w:hyperlink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Федерального </w:t>
            </w:r>
            <w:r w:rsidR="000F359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закона от 31.07.2020 №</w:t>
            </w: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0F0939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377E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Администрация муниципального образования городское поселение «Город Малоярославец»</w:t>
            </w:r>
          </w:p>
        </w:tc>
      </w:tr>
      <w:tr w:rsidR="00530FAE" w:rsidRPr="00530FAE" w:rsidTr="00E30D2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D12ABF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Консультирование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По мере обращения контролируемых лиц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0F0939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377E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Администрация муниципального образования городское поселение «Город Малоярославец»</w:t>
            </w:r>
          </w:p>
        </w:tc>
      </w:tr>
      <w:tr w:rsidR="00530FAE" w:rsidRPr="00530FAE" w:rsidTr="00E30D2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D12ABF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Профилактический визит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I - IV кварталы 2022 года</w:t>
            </w:r>
            <w:r w:rsidR="006B3E21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(при наличии оснований)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0F0939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377E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Администрация муниципального образования городское поселение «Город Малоярославец»</w:t>
            </w:r>
          </w:p>
        </w:tc>
      </w:tr>
    </w:tbl>
    <w:p w:rsidR="00530FAE" w:rsidRPr="00530FAE" w:rsidRDefault="00530FAE" w:rsidP="00530FAE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530FAE" w:rsidRPr="00530FAE" w:rsidRDefault="00530FAE" w:rsidP="00530FAE">
      <w:pPr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мероприятий.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Консультирование осуществляется в устной или письменной форме по следующим вопросам: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а) организация и осуществление муниципального земельного контроля;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б) порядок осуществления контрольных мероприятий;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в) порядок обжалования действий (бездействия) должностных лиц уполномоченного органа;</w:t>
      </w:r>
    </w:p>
    <w:p w:rsidR="00530FAE" w:rsidRPr="00530FAE" w:rsidRDefault="00530FAE" w:rsidP="00530FAE">
      <w:pPr>
        <w:spacing w:before="26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color w:val="000000" w:themeColor="text1"/>
          <w:sz w:val="26"/>
          <w:szCs w:val="26"/>
          <w:lang w:eastAsia="en-US"/>
        </w:rPr>
        <w:t>г) получение информации о нормативных правовых актах (их отдельных положениях), содержащих обязательные требования.</w:t>
      </w:r>
    </w:p>
    <w:p w:rsidR="00530FAE" w:rsidRPr="00530FAE" w:rsidRDefault="00530FAE" w:rsidP="00530FAE">
      <w:pPr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377E20" w:rsidRPr="00377E20" w:rsidRDefault="00530FAE" w:rsidP="00530FAE">
      <w:pPr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530FAE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Раздел IV. </w:t>
      </w:r>
    </w:p>
    <w:p w:rsidR="00377E20" w:rsidRPr="00377E20" w:rsidRDefault="00377E20" w:rsidP="00530FAE">
      <w:pPr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77E20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Показатели результативности и эффективности программы профилактики</w:t>
      </w:r>
    </w:p>
    <w:p w:rsidR="00530FAE" w:rsidRPr="00530FAE" w:rsidRDefault="00530FAE" w:rsidP="00530FAE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6520"/>
        <w:gridCol w:w="3229"/>
      </w:tblGrid>
      <w:tr w:rsidR="00530FAE" w:rsidRPr="00530FAE" w:rsidTr="00E30D2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proofErr w:type="gramEnd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Величина</w:t>
            </w:r>
          </w:p>
        </w:tc>
      </w:tr>
      <w:tr w:rsidR="00530FAE" w:rsidRPr="00530FAE" w:rsidTr="00E30D2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377E20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Полнота информации, размещенной на официальном сайте Администрации  в соответствии с </w:t>
            </w:r>
            <w:hyperlink r:id="rId16" w:history="1">
              <w:r w:rsidRPr="00530FAE">
                <w:rPr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частью 3 статьи 46</w:t>
              </w:r>
            </w:hyperlink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Федеральн</w:t>
            </w:r>
            <w:r w:rsidR="000F359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ого закона от 31 июля 2021 г. №</w:t>
            </w: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100%</w:t>
            </w:r>
          </w:p>
        </w:tc>
      </w:tr>
      <w:tr w:rsidR="00530FAE" w:rsidRPr="00530FAE" w:rsidTr="00E30D2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100% от числа </w:t>
            </w:r>
            <w:proofErr w:type="gramStart"/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обратившихся</w:t>
            </w:r>
            <w:proofErr w:type="gramEnd"/>
          </w:p>
        </w:tc>
      </w:tr>
      <w:tr w:rsidR="00530FAE" w:rsidRPr="00530FAE" w:rsidTr="00E30D2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530FAE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AE" w:rsidRPr="00530FAE" w:rsidRDefault="00377E20" w:rsidP="00530FAE">
            <w:pP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377E2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Не менее </w:t>
            </w:r>
            <w:r w:rsidR="00530FAE" w:rsidRPr="00530FA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5 мероприятий, проведенных контрольным органом</w:t>
            </w:r>
          </w:p>
        </w:tc>
      </w:tr>
    </w:tbl>
    <w:p w:rsidR="00B40B6F" w:rsidRPr="00530FAE" w:rsidRDefault="00B40B6F" w:rsidP="00E30D2A">
      <w:pPr>
        <w:rPr>
          <w:b/>
          <w:i/>
          <w:color w:val="FF0000"/>
        </w:rPr>
      </w:pPr>
    </w:p>
    <w:sectPr w:rsidR="00B40B6F" w:rsidRPr="00530FAE" w:rsidSect="00E30D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596"/>
    <w:multiLevelType w:val="hybridMultilevel"/>
    <w:tmpl w:val="011288CC"/>
    <w:lvl w:ilvl="0" w:tplc="67EC264E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23547"/>
    <w:rsid w:val="000F0939"/>
    <w:rsid w:val="000F3599"/>
    <w:rsid w:val="002A7831"/>
    <w:rsid w:val="00377E20"/>
    <w:rsid w:val="00440075"/>
    <w:rsid w:val="004716F5"/>
    <w:rsid w:val="00523547"/>
    <w:rsid w:val="00530FAE"/>
    <w:rsid w:val="0059308D"/>
    <w:rsid w:val="005E3ECF"/>
    <w:rsid w:val="005E40CF"/>
    <w:rsid w:val="005F4267"/>
    <w:rsid w:val="00635A2E"/>
    <w:rsid w:val="006742AD"/>
    <w:rsid w:val="006A3B4D"/>
    <w:rsid w:val="006B3E21"/>
    <w:rsid w:val="006C18BA"/>
    <w:rsid w:val="006F0370"/>
    <w:rsid w:val="00765D58"/>
    <w:rsid w:val="00857A14"/>
    <w:rsid w:val="008E412B"/>
    <w:rsid w:val="009C2D78"/>
    <w:rsid w:val="00A06ECE"/>
    <w:rsid w:val="00A175F2"/>
    <w:rsid w:val="00A9549B"/>
    <w:rsid w:val="00AC2324"/>
    <w:rsid w:val="00B07135"/>
    <w:rsid w:val="00B40B6F"/>
    <w:rsid w:val="00B62812"/>
    <w:rsid w:val="00BE5199"/>
    <w:rsid w:val="00CB7A45"/>
    <w:rsid w:val="00D12ABF"/>
    <w:rsid w:val="00E30D2A"/>
    <w:rsid w:val="00E81BF4"/>
    <w:rsid w:val="00F206EB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3B4D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47"/>
    <w:pPr>
      <w:autoSpaceDE/>
      <w:autoSpaceDN/>
      <w:adjustRightInd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3B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C18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B4E861ABC86C4B142A530747B9EFD1666363EA9B77B75F6063974803CF41A2B7461AF441870F44A9FC928A4Fu300H" TargetMode="External"/><Relationship Id="rId13" Type="http://schemas.openxmlformats.org/officeDocument/2006/relationships/hyperlink" Target="consultantplus://offline/ref=A7FFBBCECAF70E2048B5379D4FDABBDBA12DB0D5647BF321058A00B613D60A04B8A930F96FF0B2F9C380434180E8C7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B4E861ABC86C4B142A530747B9EFD1666260E09E76B75F6063974803CF41A2B7461AF441870F44A9FC928A4Fu300H" TargetMode="External"/><Relationship Id="rId12" Type="http://schemas.openxmlformats.org/officeDocument/2006/relationships/hyperlink" Target="consultantplus://offline/ref=A7FFBBCECAF70E2048B5379D4FDABBDBA625BDD96E7BF321058A00B613D60A04AAA968F56EF0ACFAC7951510C6D000303A6A34A557918F4CEECE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FFBBCECAF70E2048B5379D4FDABBDBA625BCD86778F321058A00B613D60A04AAA968F56EF0A9F8C7951510C6D000303A6A34A557918F4CEECE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7FFBBCECAF70E2048B5379D4FDABBDBA625BCD86778F321058A00B613D60A04AAA968F56EF0A8F1C2951510C6D000303A6A34A557918F4CEEC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FFBBCECAF70E2048B5379D4FDABBDBA625BCD86778F321058A00B613D60A04AAA968F56EF0A9FDC2951510C6D000303A6A34A557918F4CEECEI" TargetMode="External"/><Relationship Id="rId10" Type="http://schemas.openxmlformats.org/officeDocument/2006/relationships/hyperlink" Target="consultantplus://offline/ref=42B4E861ABC86C4B142A530747B9EFD1616B6EE69177B75F6063974803CF41A2A54642F840871147ADE9C4DB0967179DB1AFCAD70F72E645u30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B4E861ABC86C4B142A530747B9EFD1616B6FE79874B75F6063974803CF41A2A54642F84087154CA8E9C4DB0967179DB1AFCAD70F72E645u308H" TargetMode="External"/><Relationship Id="rId14" Type="http://schemas.openxmlformats.org/officeDocument/2006/relationships/hyperlink" Target="consultantplus://offline/ref=A7FFBBCECAF70E2048B5299059B6E5D5A226EBD0667DF07458D706E14C860C51EAE96EA03FB4F9F4C49E5F41849B0F3138E7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11</cp:revision>
  <cp:lastPrinted>2022-06-14T13:18:00Z</cp:lastPrinted>
  <dcterms:created xsi:type="dcterms:W3CDTF">2022-06-10T07:50:00Z</dcterms:created>
  <dcterms:modified xsi:type="dcterms:W3CDTF">2022-06-16T07:45:00Z</dcterms:modified>
</cp:coreProperties>
</file>