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Pr="006041DF" w:rsidRDefault="00CD3A24" w:rsidP="00CD3A24">
      <w:pPr>
        <w:jc w:val="center"/>
        <w:rPr>
          <w:sz w:val="24"/>
          <w:szCs w:val="24"/>
        </w:rPr>
      </w:pPr>
      <w:r w:rsidRPr="006041DF">
        <w:rPr>
          <w:sz w:val="24"/>
          <w:szCs w:val="24"/>
        </w:rPr>
        <w:t xml:space="preserve">Калужская область </w:t>
      </w:r>
    </w:p>
    <w:p w:rsidR="00CD3A24" w:rsidRPr="006041DF" w:rsidRDefault="00CD3A24" w:rsidP="00CD3A24">
      <w:pPr>
        <w:jc w:val="center"/>
        <w:rPr>
          <w:sz w:val="24"/>
          <w:szCs w:val="24"/>
        </w:rPr>
      </w:pPr>
      <w:r w:rsidRPr="006041DF">
        <w:rPr>
          <w:sz w:val="24"/>
          <w:szCs w:val="24"/>
        </w:rPr>
        <w:t>Малоярославецкий район</w:t>
      </w:r>
    </w:p>
    <w:p w:rsidR="00CD3A24" w:rsidRPr="006041DF" w:rsidRDefault="00CD3A24" w:rsidP="00CD3A24">
      <w:pPr>
        <w:pStyle w:val="1"/>
        <w:spacing w:line="192" w:lineRule="auto"/>
        <w:rPr>
          <w:sz w:val="24"/>
          <w:szCs w:val="24"/>
        </w:rPr>
      </w:pPr>
      <w:r w:rsidRPr="006041DF">
        <w:rPr>
          <w:sz w:val="24"/>
          <w:szCs w:val="24"/>
        </w:rPr>
        <w:t>АДМИНИСТРАЦИЯ</w:t>
      </w:r>
    </w:p>
    <w:p w:rsidR="00CD3A24" w:rsidRPr="006041DF" w:rsidRDefault="00CD3A24" w:rsidP="00CD3A24">
      <w:pPr>
        <w:jc w:val="center"/>
        <w:rPr>
          <w:sz w:val="24"/>
          <w:szCs w:val="24"/>
        </w:rPr>
      </w:pPr>
      <w:r w:rsidRPr="006041DF">
        <w:rPr>
          <w:sz w:val="24"/>
          <w:szCs w:val="24"/>
        </w:rPr>
        <w:t>муниципального образования</w:t>
      </w:r>
    </w:p>
    <w:p w:rsidR="00CD3A24" w:rsidRPr="006041DF" w:rsidRDefault="00CD3A24" w:rsidP="00CD3A24">
      <w:pPr>
        <w:spacing w:line="192" w:lineRule="auto"/>
        <w:jc w:val="center"/>
        <w:rPr>
          <w:sz w:val="24"/>
          <w:szCs w:val="24"/>
        </w:rPr>
      </w:pPr>
      <w:r w:rsidRPr="006041DF">
        <w:rPr>
          <w:sz w:val="24"/>
          <w:szCs w:val="24"/>
        </w:rPr>
        <w:t>городское поселение</w:t>
      </w:r>
    </w:p>
    <w:p w:rsidR="00CD3A24" w:rsidRPr="006041DF" w:rsidRDefault="00CD3A24" w:rsidP="00CD3A24">
      <w:pPr>
        <w:pStyle w:val="1"/>
        <w:spacing w:line="192" w:lineRule="auto"/>
        <w:rPr>
          <w:sz w:val="24"/>
          <w:szCs w:val="24"/>
        </w:rPr>
      </w:pPr>
      <w:r w:rsidRPr="006041DF">
        <w:rPr>
          <w:sz w:val="24"/>
          <w:szCs w:val="24"/>
        </w:rPr>
        <w:t>«Город Малоярославец»</w:t>
      </w:r>
    </w:p>
    <w:p w:rsidR="00CD3A24" w:rsidRDefault="00CD3A24" w:rsidP="00CD3A24"/>
    <w:p w:rsidR="00CD3A24" w:rsidRPr="006041DF" w:rsidRDefault="00CD3A24" w:rsidP="00CD3A24">
      <w:pPr>
        <w:jc w:val="center"/>
        <w:rPr>
          <w:b/>
          <w:sz w:val="26"/>
          <w:szCs w:val="26"/>
        </w:rPr>
      </w:pPr>
      <w:r w:rsidRPr="006041DF">
        <w:rPr>
          <w:b/>
          <w:sz w:val="26"/>
          <w:szCs w:val="26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4600B7" w:rsidRDefault="00CD3A24" w:rsidP="00691EF3">
      <w:pPr>
        <w:jc w:val="center"/>
        <w:rPr>
          <w:b/>
          <w:sz w:val="26"/>
          <w:szCs w:val="26"/>
        </w:rPr>
      </w:pPr>
      <w:r w:rsidRPr="00C019B4">
        <w:rPr>
          <w:sz w:val="26"/>
          <w:szCs w:val="26"/>
        </w:rPr>
        <w:t>от</w:t>
      </w:r>
      <w:r w:rsidR="00EF4F02" w:rsidRPr="00C019B4">
        <w:rPr>
          <w:sz w:val="26"/>
          <w:szCs w:val="26"/>
        </w:rPr>
        <w:t xml:space="preserve"> </w:t>
      </w:r>
      <w:r w:rsidR="00691EF3">
        <w:rPr>
          <w:sz w:val="26"/>
          <w:szCs w:val="26"/>
        </w:rPr>
        <w:t>01.09.</w:t>
      </w:r>
      <w:r w:rsidR="00D553C5" w:rsidRPr="006041DF">
        <w:rPr>
          <w:sz w:val="26"/>
          <w:szCs w:val="26"/>
        </w:rPr>
        <w:t>202</w:t>
      </w:r>
      <w:r w:rsidR="000B5F64" w:rsidRPr="006041DF">
        <w:rPr>
          <w:sz w:val="26"/>
          <w:szCs w:val="26"/>
        </w:rPr>
        <w:t>2</w:t>
      </w:r>
      <w:r w:rsidRPr="006041DF">
        <w:rPr>
          <w:sz w:val="26"/>
          <w:szCs w:val="26"/>
        </w:rPr>
        <w:t xml:space="preserve"> г</w:t>
      </w:r>
      <w:r w:rsidR="00C019B4" w:rsidRPr="006041DF">
        <w:rPr>
          <w:sz w:val="26"/>
          <w:szCs w:val="26"/>
        </w:rPr>
        <w:t xml:space="preserve">. </w:t>
      </w:r>
      <w:r w:rsidR="00C019B4" w:rsidRPr="004600B7">
        <w:rPr>
          <w:sz w:val="26"/>
          <w:szCs w:val="26"/>
        </w:rPr>
        <w:t xml:space="preserve">            </w:t>
      </w:r>
      <w:r w:rsidRPr="004600B7">
        <w:rPr>
          <w:sz w:val="26"/>
          <w:szCs w:val="26"/>
        </w:rPr>
        <w:t xml:space="preserve">       </w:t>
      </w:r>
      <w:r w:rsidR="006041DF">
        <w:rPr>
          <w:sz w:val="26"/>
          <w:szCs w:val="26"/>
        </w:rPr>
        <w:t xml:space="preserve">          </w:t>
      </w:r>
      <w:r w:rsidR="00691EF3">
        <w:rPr>
          <w:sz w:val="26"/>
          <w:szCs w:val="26"/>
        </w:rPr>
        <w:t xml:space="preserve">             </w:t>
      </w:r>
      <w:r w:rsidRPr="004600B7">
        <w:rPr>
          <w:sz w:val="26"/>
          <w:szCs w:val="26"/>
        </w:rPr>
        <w:t xml:space="preserve"> </w:t>
      </w:r>
      <w:r w:rsidRPr="00C019B4">
        <w:rPr>
          <w:sz w:val="26"/>
          <w:szCs w:val="26"/>
        </w:rPr>
        <w:t xml:space="preserve">                                                     </w:t>
      </w:r>
      <w:r w:rsidRPr="004600B7">
        <w:rPr>
          <w:sz w:val="26"/>
          <w:szCs w:val="26"/>
        </w:rPr>
        <w:t>№</w:t>
      </w:r>
      <w:r w:rsidR="00691EF3">
        <w:rPr>
          <w:sz w:val="26"/>
          <w:szCs w:val="26"/>
        </w:rPr>
        <w:t xml:space="preserve"> 922</w:t>
      </w:r>
    </w:p>
    <w:p w:rsidR="00CD3A24" w:rsidRPr="004600B7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</w:p>
    <w:p w:rsidR="00FD7CD5" w:rsidRPr="00FD7CD5" w:rsidRDefault="001607D5" w:rsidP="00FD7CD5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  <w:r w:rsidRPr="00C019B4">
        <w:rPr>
          <w:b/>
          <w:i/>
          <w:sz w:val="26"/>
          <w:szCs w:val="26"/>
        </w:rPr>
        <w:t xml:space="preserve"> </w:t>
      </w:r>
      <w:r w:rsidR="00CD3A24" w:rsidRPr="00FD7CD5">
        <w:rPr>
          <w:b/>
          <w:i/>
          <w:sz w:val="26"/>
          <w:szCs w:val="26"/>
        </w:rPr>
        <w:t xml:space="preserve">О </w:t>
      </w:r>
      <w:r w:rsidR="00FD7CD5" w:rsidRPr="00FD7CD5">
        <w:rPr>
          <w:b/>
          <w:i/>
          <w:sz w:val="26"/>
          <w:szCs w:val="26"/>
        </w:rPr>
        <w:t xml:space="preserve">внесении изменений в постановление Администрации муниципального образования городское поселение </w:t>
      </w:r>
      <w:r w:rsidR="00FD7CD5">
        <w:rPr>
          <w:b/>
          <w:i/>
          <w:sz w:val="26"/>
          <w:szCs w:val="26"/>
        </w:rPr>
        <w:t>«</w:t>
      </w:r>
      <w:r w:rsidR="00FD7CD5" w:rsidRPr="00FD7CD5">
        <w:rPr>
          <w:b/>
          <w:i/>
          <w:sz w:val="26"/>
          <w:szCs w:val="26"/>
        </w:rPr>
        <w:t>Город Малоярославец</w:t>
      </w:r>
      <w:r w:rsidR="00FD7CD5">
        <w:rPr>
          <w:b/>
          <w:i/>
          <w:sz w:val="26"/>
          <w:szCs w:val="26"/>
        </w:rPr>
        <w:t>»</w:t>
      </w:r>
      <w:r w:rsidR="00FD7CD5" w:rsidRPr="00FD7CD5">
        <w:rPr>
          <w:b/>
          <w:i/>
          <w:sz w:val="26"/>
          <w:szCs w:val="26"/>
        </w:rPr>
        <w:t xml:space="preserve"> от 29.03.2019 № 297 «Об утверждении </w:t>
      </w:r>
      <w:hyperlink w:anchor="P41" w:history="1">
        <w:r w:rsidR="00FD7CD5" w:rsidRPr="00FD7CD5">
          <w:rPr>
            <w:b/>
            <w:i/>
            <w:sz w:val="26"/>
            <w:szCs w:val="26"/>
          </w:rPr>
          <w:t>Положения</w:t>
        </w:r>
      </w:hyperlink>
      <w:r w:rsidR="00FD7CD5" w:rsidRPr="00FD7CD5">
        <w:rPr>
          <w:b/>
          <w:i/>
          <w:sz w:val="26"/>
          <w:szCs w:val="26"/>
        </w:rPr>
        <w:t xml:space="preserve"> об организации транспортного обслуживания населения по муниципальным маршрутам регулярных перевозок на территории муниципального образования городское поселение </w:t>
      </w:r>
      <w:r w:rsidR="00FD7CD5">
        <w:rPr>
          <w:b/>
          <w:i/>
          <w:sz w:val="26"/>
          <w:szCs w:val="26"/>
        </w:rPr>
        <w:t>«</w:t>
      </w:r>
      <w:r w:rsidR="00FD7CD5" w:rsidRPr="00FD7CD5">
        <w:rPr>
          <w:b/>
          <w:i/>
          <w:sz w:val="26"/>
          <w:szCs w:val="26"/>
        </w:rPr>
        <w:t>Город Малоярославец</w:t>
      </w:r>
      <w:r w:rsidR="00FD7CD5">
        <w:rPr>
          <w:b/>
          <w:i/>
          <w:sz w:val="26"/>
          <w:szCs w:val="26"/>
        </w:rPr>
        <w:t>»</w:t>
      </w:r>
    </w:p>
    <w:p w:rsidR="00CD3A24" w:rsidRPr="00C019B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</w:p>
    <w:p w:rsidR="009634FC" w:rsidRPr="00FD7CD5" w:rsidRDefault="001607D5" w:rsidP="00B149A0">
      <w:pPr>
        <w:keepNext/>
        <w:keepLines/>
        <w:widowControl w:val="0"/>
        <w:suppressLineNumbers/>
        <w:suppressAutoHyphens/>
        <w:ind w:firstLine="567"/>
        <w:jc w:val="both"/>
        <w:rPr>
          <w:sz w:val="26"/>
          <w:szCs w:val="26"/>
        </w:rPr>
      </w:pPr>
      <w:proofErr w:type="gramStart"/>
      <w:r w:rsidRPr="00FD7CD5">
        <w:rPr>
          <w:sz w:val="26"/>
          <w:szCs w:val="26"/>
        </w:rPr>
        <w:t>В соответствии с</w:t>
      </w:r>
      <w:r w:rsidR="00FD7CD5" w:rsidRPr="00FD7CD5">
        <w:rPr>
          <w:sz w:val="26"/>
          <w:szCs w:val="26"/>
        </w:rPr>
        <w:t xml:space="preserve"> п</w:t>
      </w:r>
      <w:r w:rsidR="00FD7CD5">
        <w:rPr>
          <w:sz w:val="26"/>
          <w:szCs w:val="26"/>
        </w:rPr>
        <w:t xml:space="preserve">унктом </w:t>
      </w:r>
      <w:r w:rsidR="00FD7CD5" w:rsidRPr="00FD7CD5">
        <w:rPr>
          <w:sz w:val="26"/>
          <w:szCs w:val="26"/>
        </w:rPr>
        <w:t xml:space="preserve">7 </w:t>
      </w:r>
      <w:r w:rsidR="002E08C6" w:rsidRPr="00FD7CD5">
        <w:rPr>
          <w:sz w:val="26"/>
          <w:szCs w:val="26"/>
        </w:rPr>
        <w:t>ст</w:t>
      </w:r>
      <w:r w:rsidR="00FD7CD5">
        <w:rPr>
          <w:sz w:val="26"/>
          <w:szCs w:val="26"/>
        </w:rPr>
        <w:t>атьи</w:t>
      </w:r>
      <w:r w:rsidRPr="00FD7CD5">
        <w:rPr>
          <w:sz w:val="26"/>
          <w:szCs w:val="26"/>
        </w:rPr>
        <w:t xml:space="preserve"> </w:t>
      </w:r>
      <w:r w:rsidR="00FD7CD5" w:rsidRPr="00FD7CD5">
        <w:rPr>
          <w:sz w:val="26"/>
          <w:szCs w:val="26"/>
        </w:rPr>
        <w:t>29</w:t>
      </w:r>
      <w:r w:rsidR="002E08C6" w:rsidRPr="00FD7CD5">
        <w:rPr>
          <w:sz w:val="26"/>
          <w:szCs w:val="26"/>
        </w:rPr>
        <w:t xml:space="preserve"> </w:t>
      </w:r>
      <w:r w:rsidR="00FD7CD5" w:rsidRPr="00FD7CD5">
        <w:rPr>
          <w:sz w:val="26"/>
          <w:szCs w:val="26"/>
        </w:rPr>
        <w:t>Федеральн</w:t>
      </w:r>
      <w:r w:rsidR="00FD7CD5">
        <w:rPr>
          <w:sz w:val="26"/>
          <w:szCs w:val="26"/>
        </w:rPr>
        <w:t>ого</w:t>
      </w:r>
      <w:r w:rsidR="00FD7CD5" w:rsidRPr="00FD7CD5">
        <w:rPr>
          <w:sz w:val="26"/>
          <w:szCs w:val="26"/>
        </w:rPr>
        <w:t xml:space="preserve"> </w:t>
      </w:r>
      <w:hyperlink r:id="rId7" w:history="1">
        <w:r w:rsidR="00FD7CD5" w:rsidRPr="00FD7CD5">
          <w:rPr>
            <w:sz w:val="26"/>
            <w:szCs w:val="26"/>
          </w:rPr>
          <w:t>закон</w:t>
        </w:r>
        <w:r w:rsidR="00FD7CD5">
          <w:rPr>
            <w:sz w:val="26"/>
            <w:szCs w:val="26"/>
          </w:rPr>
          <w:t>а</w:t>
        </w:r>
      </w:hyperlink>
      <w:r w:rsidR="005F76E4">
        <w:rPr>
          <w:sz w:val="26"/>
          <w:szCs w:val="26"/>
        </w:rPr>
        <w:t xml:space="preserve"> от 13.07.2015 №</w:t>
      </w:r>
      <w:r w:rsidR="00FD7CD5" w:rsidRPr="00FD7CD5">
        <w:rPr>
          <w:sz w:val="26"/>
          <w:szCs w:val="26"/>
        </w:rPr>
        <w:t xml:space="preserve"> 220-ФЗ </w:t>
      </w:r>
      <w:r w:rsidR="00FD7CD5">
        <w:rPr>
          <w:sz w:val="26"/>
          <w:szCs w:val="26"/>
        </w:rPr>
        <w:t>«</w:t>
      </w:r>
      <w:r w:rsidR="00FD7CD5" w:rsidRPr="00FD7CD5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FD7CD5">
        <w:rPr>
          <w:sz w:val="26"/>
          <w:szCs w:val="26"/>
        </w:rPr>
        <w:t>»,</w:t>
      </w:r>
      <w:r w:rsidR="002E08C6" w:rsidRPr="00FD7CD5">
        <w:rPr>
          <w:sz w:val="26"/>
          <w:szCs w:val="26"/>
        </w:rPr>
        <w:t xml:space="preserve"> </w:t>
      </w:r>
      <w:r w:rsidR="006041DF" w:rsidRPr="00FD7CD5">
        <w:rPr>
          <w:sz w:val="26"/>
          <w:szCs w:val="26"/>
        </w:rPr>
        <w:t>с целью</w:t>
      </w:r>
      <w:r w:rsidR="002E08C6" w:rsidRPr="00FD7CD5">
        <w:rPr>
          <w:sz w:val="26"/>
          <w:szCs w:val="26"/>
        </w:rPr>
        <w:t xml:space="preserve"> своевременного </w:t>
      </w:r>
      <w:r w:rsidR="00FD7CD5" w:rsidRPr="00FD7CD5">
        <w:rPr>
          <w:sz w:val="26"/>
          <w:szCs w:val="26"/>
        </w:rPr>
        <w:t>контроля и принятия мер к юридическим лицам, индивидуальным предпринимателям, участникам договора простого товарищества, осуществляющим регулярные перевозки по муниципальным</w:t>
      </w:r>
      <w:proofErr w:type="gramEnd"/>
      <w:r w:rsidR="00FD7CD5" w:rsidRPr="00FD7CD5">
        <w:rPr>
          <w:sz w:val="26"/>
          <w:szCs w:val="26"/>
        </w:rPr>
        <w:t xml:space="preserve"> маршрутам регулярных перевозок по нерегулируемым тарифам</w:t>
      </w:r>
      <w:r w:rsidR="00FD7CD5">
        <w:rPr>
          <w:sz w:val="26"/>
          <w:szCs w:val="26"/>
        </w:rPr>
        <w:t>,</w:t>
      </w:r>
      <w:r w:rsidR="00FD7CD5" w:rsidRPr="00FD7CD5">
        <w:rPr>
          <w:sz w:val="26"/>
          <w:szCs w:val="26"/>
        </w:rPr>
        <w:t xml:space="preserve"> при нарушении качества транспортного обслуживания населения на территории муниципального образования городское поселение «Город Малоярославец»</w:t>
      </w:r>
      <w:r w:rsidR="002E08C6" w:rsidRPr="00FD7CD5">
        <w:rPr>
          <w:sz w:val="26"/>
          <w:szCs w:val="26"/>
        </w:rPr>
        <w:t xml:space="preserve">, руководствуясь </w:t>
      </w:r>
      <w:r w:rsidR="00FD7CD5" w:rsidRPr="00FD7CD5">
        <w:rPr>
          <w:sz w:val="26"/>
          <w:szCs w:val="26"/>
        </w:rPr>
        <w:t>ст.</w:t>
      </w:r>
      <w:r w:rsidR="00FD7CD5">
        <w:rPr>
          <w:sz w:val="26"/>
          <w:szCs w:val="26"/>
        </w:rPr>
        <w:t xml:space="preserve"> </w:t>
      </w:r>
      <w:r w:rsidR="00FD7CD5" w:rsidRPr="00FD7CD5">
        <w:rPr>
          <w:sz w:val="26"/>
          <w:szCs w:val="26"/>
        </w:rPr>
        <w:t>3</w:t>
      </w:r>
      <w:r w:rsidR="005F76E4">
        <w:rPr>
          <w:sz w:val="26"/>
          <w:szCs w:val="26"/>
        </w:rPr>
        <w:t>7</w:t>
      </w:r>
      <w:r w:rsidR="00FD7CD5" w:rsidRPr="00FD7CD5">
        <w:rPr>
          <w:sz w:val="26"/>
          <w:szCs w:val="26"/>
        </w:rPr>
        <w:t xml:space="preserve"> </w:t>
      </w:r>
      <w:r w:rsidR="002E08C6" w:rsidRPr="00FD7CD5">
        <w:rPr>
          <w:sz w:val="26"/>
          <w:szCs w:val="26"/>
        </w:rPr>
        <w:t>Устав</w:t>
      </w:r>
      <w:r w:rsidR="00FD7CD5" w:rsidRPr="00FD7CD5">
        <w:rPr>
          <w:sz w:val="26"/>
          <w:szCs w:val="26"/>
        </w:rPr>
        <w:t>а</w:t>
      </w:r>
      <w:r w:rsidR="002E08C6" w:rsidRPr="00FD7CD5">
        <w:rPr>
          <w:sz w:val="26"/>
          <w:szCs w:val="26"/>
        </w:rPr>
        <w:t xml:space="preserve"> </w:t>
      </w:r>
      <w:r w:rsidR="00FD7CD5" w:rsidRPr="00FD7CD5">
        <w:rPr>
          <w:sz w:val="26"/>
          <w:szCs w:val="26"/>
        </w:rPr>
        <w:t>м</w:t>
      </w:r>
      <w:r w:rsidR="002E08C6" w:rsidRPr="00FD7CD5">
        <w:rPr>
          <w:sz w:val="26"/>
          <w:szCs w:val="26"/>
        </w:rPr>
        <w:t>униципального об</w:t>
      </w:r>
      <w:r w:rsidR="006434F2" w:rsidRPr="00FD7CD5">
        <w:rPr>
          <w:sz w:val="26"/>
          <w:szCs w:val="26"/>
        </w:rPr>
        <w:t>разования городское поселение «Г</w:t>
      </w:r>
      <w:r w:rsidR="002E08C6" w:rsidRPr="00FD7CD5">
        <w:rPr>
          <w:sz w:val="26"/>
          <w:szCs w:val="26"/>
        </w:rPr>
        <w:t xml:space="preserve">ород Малоярославец», Администрация </w:t>
      </w:r>
      <w:r w:rsidR="006434F2" w:rsidRPr="00FD7CD5">
        <w:rPr>
          <w:sz w:val="26"/>
          <w:szCs w:val="26"/>
        </w:rPr>
        <w:t>муниципального образования городское поселение</w:t>
      </w:r>
      <w:r w:rsidR="002E08C6" w:rsidRPr="00FD7CD5">
        <w:rPr>
          <w:sz w:val="26"/>
          <w:szCs w:val="26"/>
        </w:rPr>
        <w:t xml:space="preserve"> «Город Малоярославец»</w:t>
      </w:r>
    </w:p>
    <w:p w:rsidR="00C86B23" w:rsidRPr="00C019B4" w:rsidRDefault="00C86B23" w:rsidP="00C86B23">
      <w:pPr>
        <w:keepNext/>
        <w:keepLines/>
        <w:widowControl w:val="0"/>
        <w:suppressLineNumbers/>
        <w:suppressAutoHyphens/>
        <w:rPr>
          <w:sz w:val="26"/>
          <w:szCs w:val="26"/>
        </w:rPr>
      </w:pPr>
    </w:p>
    <w:p w:rsidR="00CD3A24" w:rsidRPr="00C019B4" w:rsidRDefault="00CD3A24" w:rsidP="006041DF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9B4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CD3A24" w:rsidRPr="00C019B4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5F76E4" w:rsidRDefault="009634FC" w:rsidP="00490FF8">
      <w:pPr>
        <w:ind w:firstLine="709"/>
        <w:jc w:val="both"/>
        <w:rPr>
          <w:sz w:val="26"/>
          <w:szCs w:val="26"/>
        </w:rPr>
      </w:pPr>
      <w:r w:rsidRPr="00C019B4">
        <w:rPr>
          <w:sz w:val="26"/>
          <w:szCs w:val="26"/>
        </w:rPr>
        <w:t>1</w:t>
      </w:r>
      <w:r w:rsidR="00CD3A24" w:rsidRPr="00C019B4">
        <w:rPr>
          <w:sz w:val="26"/>
          <w:szCs w:val="26"/>
        </w:rPr>
        <w:t>.</w:t>
      </w:r>
      <w:r w:rsidRPr="00C019B4">
        <w:rPr>
          <w:sz w:val="26"/>
          <w:szCs w:val="26"/>
        </w:rPr>
        <w:t xml:space="preserve"> </w:t>
      </w:r>
      <w:proofErr w:type="gramStart"/>
      <w:r w:rsidR="00AA6377">
        <w:rPr>
          <w:sz w:val="26"/>
          <w:szCs w:val="26"/>
        </w:rPr>
        <w:t xml:space="preserve">Внести </w:t>
      </w:r>
      <w:r w:rsidR="00AA6377" w:rsidRPr="00AA6377">
        <w:rPr>
          <w:sz w:val="26"/>
          <w:szCs w:val="26"/>
        </w:rPr>
        <w:t xml:space="preserve">изменения в постановление Администрации муниципального образования городское поселение «Город Малоярославец» от 29.03.2019 № 297 «Об утверждении </w:t>
      </w:r>
      <w:hyperlink w:anchor="P41" w:history="1">
        <w:r w:rsidR="00AA6377" w:rsidRPr="00AA6377">
          <w:rPr>
            <w:sz w:val="26"/>
            <w:szCs w:val="26"/>
          </w:rPr>
          <w:t>Положения</w:t>
        </w:r>
      </w:hyperlink>
      <w:r w:rsidR="00AA6377" w:rsidRPr="00AA6377">
        <w:rPr>
          <w:sz w:val="26"/>
          <w:szCs w:val="26"/>
        </w:rPr>
        <w:t xml:space="preserve"> об организации транспортного обслуживания населения по муниципальным маршрутам регулярных перевозок на территории муниципального образования городское поселение «Город Малоярославец»</w:t>
      </w:r>
      <w:r w:rsidR="00AA6377">
        <w:rPr>
          <w:sz w:val="26"/>
          <w:szCs w:val="26"/>
        </w:rPr>
        <w:t xml:space="preserve"> </w:t>
      </w:r>
      <w:r w:rsidR="00AA6377" w:rsidRPr="00AA6377">
        <w:rPr>
          <w:sz w:val="26"/>
          <w:szCs w:val="26"/>
        </w:rPr>
        <w:t>дополнив статью 6 Положения об организации транспортного обслуживания населения по муниципальным маршрутам регулярных перевозок на территории муниципального образования городское поселение «Город Малоярославец» следующим абзацем</w:t>
      </w:r>
      <w:r w:rsidR="005F76E4">
        <w:rPr>
          <w:sz w:val="26"/>
          <w:szCs w:val="26"/>
        </w:rPr>
        <w:t>:</w:t>
      </w:r>
      <w:proofErr w:type="gramEnd"/>
    </w:p>
    <w:p w:rsidR="00AA6377" w:rsidRPr="00AA6377" w:rsidRDefault="00AA6377" w:rsidP="00691EF3">
      <w:pPr>
        <w:ind w:firstLine="709"/>
        <w:jc w:val="both"/>
        <w:rPr>
          <w:caps/>
          <w:sz w:val="26"/>
          <w:szCs w:val="26"/>
        </w:rPr>
      </w:pPr>
      <w:r w:rsidRPr="00AA6377">
        <w:rPr>
          <w:sz w:val="26"/>
          <w:szCs w:val="26"/>
        </w:rPr>
        <w:t>«-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принятие </w:t>
      </w:r>
      <w:r w:rsidR="005F76E4">
        <w:rPr>
          <w:rFonts w:eastAsiaTheme="minorHAnsi"/>
          <w:sz w:val="26"/>
          <w:szCs w:val="26"/>
          <w:lang w:eastAsia="en-US"/>
        </w:rPr>
        <w:t>Администрацией муниципального образования городское поселение «Город Малоярославец»</w:t>
      </w:r>
      <w:r>
        <w:rPr>
          <w:rFonts w:eastAsiaTheme="minorHAnsi"/>
          <w:sz w:val="26"/>
          <w:szCs w:val="26"/>
          <w:lang w:eastAsia="en-US"/>
        </w:rPr>
        <w:t xml:space="preserve"> решения о прекращении действия свидетельства об осуществлении перевозок по муниципальному маршруту регулярных перевозок, в связи с невыполнением по соответствующему маршруту в отсутствие чрезвычайной ситуации ни одного рейса, предусмотренного расписанием, в течение более чем трех дней подряд».</w:t>
      </w:r>
    </w:p>
    <w:p w:rsidR="00FD7CD5" w:rsidRPr="00AA6377" w:rsidRDefault="005F76E4" w:rsidP="00FD7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D7CD5" w:rsidRPr="00AA6377">
        <w:rPr>
          <w:rFonts w:ascii="Times New Roman" w:hAnsi="Times New Roman" w:cs="Times New Roman"/>
          <w:sz w:val="26"/>
          <w:szCs w:val="26"/>
        </w:rPr>
        <w:t>. Настоящее Постановление подлежит опубликованию в газете «Малоярославецкий край»</w:t>
      </w:r>
      <w:r w:rsidR="004B089D">
        <w:rPr>
          <w:rFonts w:ascii="Times New Roman" w:hAnsi="Times New Roman" w:cs="Times New Roman"/>
          <w:sz w:val="26"/>
          <w:szCs w:val="26"/>
        </w:rPr>
        <w:t>,</w:t>
      </w:r>
      <w:r w:rsidR="00FD7CD5" w:rsidRPr="00AA6377">
        <w:rPr>
          <w:rFonts w:ascii="Times New Roman" w:hAnsi="Times New Roman" w:cs="Times New Roman"/>
          <w:sz w:val="26"/>
          <w:szCs w:val="26"/>
        </w:rPr>
        <w:t xml:space="preserve"> размещению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городское поселение </w:t>
      </w:r>
      <w:r w:rsidR="00FD7CD5" w:rsidRPr="00AA6377">
        <w:rPr>
          <w:rFonts w:ascii="Times New Roman" w:hAnsi="Times New Roman" w:cs="Times New Roman"/>
          <w:sz w:val="26"/>
          <w:szCs w:val="26"/>
        </w:rPr>
        <w:t>«Город</w:t>
      </w:r>
      <w:r>
        <w:rPr>
          <w:rFonts w:ascii="Times New Roman" w:hAnsi="Times New Roman" w:cs="Times New Roman"/>
          <w:sz w:val="26"/>
          <w:szCs w:val="26"/>
        </w:rPr>
        <w:t xml:space="preserve"> Малоярославец» в </w:t>
      </w:r>
      <w:r w:rsidR="00490FF8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6"/>
          <w:szCs w:val="26"/>
        </w:rPr>
        <w:t xml:space="preserve">сети Интернет и </w:t>
      </w:r>
      <w:r w:rsidRPr="00AA6377">
        <w:rPr>
          <w:rFonts w:ascii="Times New Roman" w:hAnsi="Times New Roman" w:cs="Times New Roman"/>
          <w:sz w:val="26"/>
          <w:szCs w:val="26"/>
        </w:rPr>
        <w:t>вступает в силу после его официального опубликования</w:t>
      </w:r>
      <w:r w:rsidR="00490FF8">
        <w:rPr>
          <w:rFonts w:ascii="Times New Roman" w:hAnsi="Times New Roman" w:cs="Times New Roman"/>
          <w:sz w:val="26"/>
          <w:szCs w:val="26"/>
        </w:rPr>
        <w:t>.</w:t>
      </w:r>
    </w:p>
    <w:p w:rsidR="00FD7CD5" w:rsidRPr="00AA6377" w:rsidRDefault="007F6727" w:rsidP="00FD7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490FF8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FD7CD5" w:rsidRPr="00AA637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D7CD5" w:rsidRPr="00AA637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D7CD5" w:rsidRPr="00AA637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E2B89" w:rsidRPr="00AA6377" w:rsidRDefault="009E2B89" w:rsidP="009E2B89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44EB" w:rsidRPr="00AA6377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D3A24" w:rsidRPr="00C019B4" w:rsidRDefault="00001089" w:rsidP="006434F2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19B4">
        <w:rPr>
          <w:rFonts w:ascii="Times New Roman" w:hAnsi="Times New Roman" w:cs="Times New Roman"/>
          <w:b/>
          <w:sz w:val="26"/>
          <w:szCs w:val="26"/>
        </w:rPr>
        <w:t>Глав</w:t>
      </w:r>
      <w:r w:rsidR="00EF4F02" w:rsidRPr="00C019B4">
        <w:rPr>
          <w:rFonts w:ascii="Times New Roman" w:hAnsi="Times New Roman" w:cs="Times New Roman"/>
          <w:b/>
          <w:sz w:val="26"/>
          <w:szCs w:val="26"/>
        </w:rPr>
        <w:t>а</w:t>
      </w:r>
      <w:r w:rsidR="008F06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3A24" w:rsidRPr="00C019B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1607D5" w:rsidRPr="00C019B4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F06A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607D5" w:rsidRPr="00C019B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6434F2" w:rsidRPr="00C019B4">
        <w:rPr>
          <w:rFonts w:ascii="Times New Roman" w:hAnsi="Times New Roman" w:cs="Times New Roman"/>
          <w:b/>
          <w:sz w:val="26"/>
          <w:szCs w:val="26"/>
        </w:rPr>
        <w:t>М.А.Крылов</w:t>
      </w:r>
      <w:bookmarkStart w:id="0" w:name="_GoBack"/>
      <w:bookmarkEnd w:id="0"/>
    </w:p>
    <w:sectPr w:rsidR="00CD3A24" w:rsidRPr="00C019B4" w:rsidSect="00691E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D3A24"/>
    <w:rsid w:val="00001089"/>
    <w:rsid w:val="00023386"/>
    <w:rsid w:val="000532DF"/>
    <w:rsid w:val="0005706C"/>
    <w:rsid w:val="00057DBF"/>
    <w:rsid w:val="00085A10"/>
    <w:rsid w:val="00097B3D"/>
    <w:rsid w:val="000A0AC5"/>
    <w:rsid w:val="000B12BE"/>
    <w:rsid w:val="000B5F64"/>
    <w:rsid w:val="00133318"/>
    <w:rsid w:val="00133F87"/>
    <w:rsid w:val="001459C9"/>
    <w:rsid w:val="001607D5"/>
    <w:rsid w:val="00196460"/>
    <w:rsid w:val="001A5BE6"/>
    <w:rsid w:val="001C07F7"/>
    <w:rsid w:val="001C242A"/>
    <w:rsid w:val="001C514B"/>
    <w:rsid w:val="00206B50"/>
    <w:rsid w:val="002634BA"/>
    <w:rsid w:val="002C5E9D"/>
    <w:rsid w:val="002D10AD"/>
    <w:rsid w:val="002E08C6"/>
    <w:rsid w:val="002F555B"/>
    <w:rsid w:val="00321AED"/>
    <w:rsid w:val="003564C1"/>
    <w:rsid w:val="003574CD"/>
    <w:rsid w:val="003760CE"/>
    <w:rsid w:val="003C74BA"/>
    <w:rsid w:val="003D23A6"/>
    <w:rsid w:val="003E1540"/>
    <w:rsid w:val="003E4C3E"/>
    <w:rsid w:val="0040594E"/>
    <w:rsid w:val="004600B7"/>
    <w:rsid w:val="00490FF8"/>
    <w:rsid w:val="004B089D"/>
    <w:rsid w:val="004F5DF2"/>
    <w:rsid w:val="00504ED9"/>
    <w:rsid w:val="0050630D"/>
    <w:rsid w:val="005364D0"/>
    <w:rsid w:val="00580794"/>
    <w:rsid w:val="0058627B"/>
    <w:rsid w:val="00595E7D"/>
    <w:rsid w:val="005C178E"/>
    <w:rsid w:val="005D1B28"/>
    <w:rsid w:val="005E44EB"/>
    <w:rsid w:val="005F76E4"/>
    <w:rsid w:val="006041DF"/>
    <w:rsid w:val="0062340C"/>
    <w:rsid w:val="006434F2"/>
    <w:rsid w:val="00691EF3"/>
    <w:rsid w:val="0069325F"/>
    <w:rsid w:val="006C0AB2"/>
    <w:rsid w:val="006C5573"/>
    <w:rsid w:val="006E0E65"/>
    <w:rsid w:val="006E1C97"/>
    <w:rsid w:val="00717BD6"/>
    <w:rsid w:val="00755A72"/>
    <w:rsid w:val="00787009"/>
    <w:rsid w:val="00790C3B"/>
    <w:rsid w:val="007A58AF"/>
    <w:rsid w:val="007C1A9A"/>
    <w:rsid w:val="007F6727"/>
    <w:rsid w:val="00821304"/>
    <w:rsid w:val="008F06AF"/>
    <w:rsid w:val="00914528"/>
    <w:rsid w:val="009634FC"/>
    <w:rsid w:val="00993068"/>
    <w:rsid w:val="009E0096"/>
    <w:rsid w:val="009E2B89"/>
    <w:rsid w:val="009F4F91"/>
    <w:rsid w:val="00A27330"/>
    <w:rsid w:val="00A42CFC"/>
    <w:rsid w:val="00AA6377"/>
    <w:rsid w:val="00B053A5"/>
    <w:rsid w:val="00B118EF"/>
    <w:rsid w:val="00B149A0"/>
    <w:rsid w:val="00B32CA5"/>
    <w:rsid w:val="00B45B13"/>
    <w:rsid w:val="00B5031A"/>
    <w:rsid w:val="00B72C5C"/>
    <w:rsid w:val="00B8152E"/>
    <w:rsid w:val="00B93DA9"/>
    <w:rsid w:val="00BA4E70"/>
    <w:rsid w:val="00BE42E8"/>
    <w:rsid w:val="00C019B4"/>
    <w:rsid w:val="00C07EFD"/>
    <w:rsid w:val="00C60027"/>
    <w:rsid w:val="00C7126D"/>
    <w:rsid w:val="00C84D56"/>
    <w:rsid w:val="00C85E79"/>
    <w:rsid w:val="00C86B23"/>
    <w:rsid w:val="00CC2349"/>
    <w:rsid w:val="00CD3A24"/>
    <w:rsid w:val="00CE4714"/>
    <w:rsid w:val="00CE52B3"/>
    <w:rsid w:val="00D044E1"/>
    <w:rsid w:val="00D553C5"/>
    <w:rsid w:val="00D56BB1"/>
    <w:rsid w:val="00DC3C47"/>
    <w:rsid w:val="00DE2D37"/>
    <w:rsid w:val="00E223D2"/>
    <w:rsid w:val="00E305B5"/>
    <w:rsid w:val="00E7302B"/>
    <w:rsid w:val="00E743EE"/>
    <w:rsid w:val="00E74EB4"/>
    <w:rsid w:val="00ED1CB3"/>
    <w:rsid w:val="00EE5ECF"/>
    <w:rsid w:val="00EF4F02"/>
    <w:rsid w:val="00F11319"/>
    <w:rsid w:val="00F351B8"/>
    <w:rsid w:val="00F46D4B"/>
    <w:rsid w:val="00FD7CD5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7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61069DBC52696F3D7E9507717255339E147106803E99A45B694FDB7A29399EC299ADF8B696F11E11A88F9A27A831E6BE7A216F0CAD95B0E9232BFp7t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861069DBC52696F3D7F75D617B7B5D3CE21E1C6801E4CD1AE292AAE8F295CCBE69C486CA2A7C10E2048AF8A1p7t8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8BCE5-B3C8-4FAE-A9B0-6AA79212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6</cp:revision>
  <cp:lastPrinted>2022-09-01T11:31:00Z</cp:lastPrinted>
  <dcterms:created xsi:type="dcterms:W3CDTF">2022-09-01T09:33:00Z</dcterms:created>
  <dcterms:modified xsi:type="dcterms:W3CDTF">2022-09-05T09:28:00Z</dcterms:modified>
</cp:coreProperties>
</file>