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Default="00CD3A24" w:rsidP="00CD3A2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24" w:rsidRDefault="00CD3A24" w:rsidP="00CD3A24">
      <w:pPr>
        <w:jc w:val="center"/>
      </w:pPr>
    </w:p>
    <w:p w:rsidR="00CD3A24" w:rsidRDefault="00CD3A24" w:rsidP="00CD3A24">
      <w:pPr>
        <w:jc w:val="center"/>
      </w:pPr>
      <w:bookmarkStart w:id="0" w:name="_GoBack"/>
      <w:r>
        <w:t xml:space="preserve">Калужская область </w:t>
      </w:r>
    </w:p>
    <w:p w:rsidR="00CD3A24" w:rsidRDefault="00CD3A24" w:rsidP="00CD3A24">
      <w:pPr>
        <w:jc w:val="center"/>
      </w:pPr>
      <w:r>
        <w:t>Малоярославецкий район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CD3A24" w:rsidRPr="001F5D44" w:rsidRDefault="00CD3A24" w:rsidP="00CD3A24">
      <w:pPr>
        <w:jc w:val="center"/>
      </w:pPr>
      <w:r>
        <w:t>муниципального образования</w:t>
      </w:r>
    </w:p>
    <w:p w:rsidR="00CD3A24" w:rsidRDefault="00CD3A24" w:rsidP="00CD3A24">
      <w:pPr>
        <w:spacing w:line="192" w:lineRule="auto"/>
        <w:jc w:val="center"/>
      </w:pPr>
      <w:r>
        <w:t>городское поселение</w:t>
      </w:r>
    </w:p>
    <w:p w:rsidR="00CD3A24" w:rsidRDefault="00CD3A24" w:rsidP="00CD3A2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CD3A24" w:rsidRDefault="00CD3A24" w:rsidP="00CD3A24"/>
    <w:p w:rsidR="00CD3A24" w:rsidRDefault="00CD3A24" w:rsidP="00CD3A24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CD3A24" w:rsidRDefault="00CD3A24" w:rsidP="00CD3A24">
      <w:pPr>
        <w:rPr>
          <w:sz w:val="22"/>
        </w:rPr>
      </w:pPr>
    </w:p>
    <w:p w:rsidR="00CD3A24" w:rsidRPr="006A5185" w:rsidRDefault="00CD3A24" w:rsidP="00CD3A24">
      <w:pPr>
        <w:rPr>
          <w:b/>
        </w:rPr>
      </w:pPr>
      <w:r w:rsidRPr="001F5D44">
        <w:rPr>
          <w:sz w:val="22"/>
          <w:u w:val="single"/>
        </w:rPr>
        <w:t>от «</w:t>
      </w:r>
      <w:r w:rsidR="0036374C">
        <w:rPr>
          <w:sz w:val="22"/>
          <w:u w:val="single"/>
        </w:rPr>
        <w:t xml:space="preserve">  </w:t>
      </w:r>
      <w:r w:rsidR="00D96920">
        <w:rPr>
          <w:sz w:val="22"/>
          <w:u w:val="single"/>
        </w:rPr>
        <w:t>25</w:t>
      </w:r>
      <w:r w:rsidR="0036374C">
        <w:rPr>
          <w:sz w:val="22"/>
          <w:u w:val="single"/>
        </w:rPr>
        <w:t xml:space="preserve">  </w:t>
      </w:r>
      <w:r w:rsidR="00005C6D">
        <w:rPr>
          <w:sz w:val="22"/>
          <w:u w:val="single"/>
        </w:rPr>
        <w:t xml:space="preserve">»      </w:t>
      </w:r>
      <w:r w:rsidR="00D96920">
        <w:rPr>
          <w:sz w:val="22"/>
          <w:u w:val="single"/>
        </w:rPr>
        <w:t>мая</w:t>
      </w:r>
      <w:r w:rsidR="00005C6D">
        <w:rPr>
          <w:sz w:val="22"/>
          <w:u w:val="single"/>
        </w:rPr>
        <w:t xml:space="preserve">   </w:t>
      </w:r>
      <w:r w:rsidRPr="001F5D44">
        <w:rPr>
          <w:sz w:val="22"/>
          <w:u w:val="single"/>
        </w:rPr>
        <w:t>20</w:t>
      </w:r>
      <w:r>
        <w:rPr>
          <w:sz w:val="22"/>
          <w:u w:val="single"/>
        </w:rPr>
        <w:t>1</w:t>
      </w:r>
      <w:r w:rsidR="00492804">
        <w:rPr>
          <w:sz w:val="22"/>
          <w:u w:val="single"/>
        </w:rPr>
        <w:t>8</w:t>
      </w:r>
      <w:r w:rsidRPr="001F5D44">
        <w:rPr>
          <w:sz w:val="22"/>
          <w:u w:val="single"/>
        </w:rPr>
        <w:t xml:space="preserve"> г</w:t>
      </w:r>
      <w:r>
        <w:rPr>
          <w:sz w:val="22"/>
        </w:rPr>
        <w:t xml:space="preserve">.                                                                                                               </w:t>
      </w:r>
      <w:r w:rsidRPr="001F5D44">
        <w:rPr>
          <w:sz w:val="22"/>
          <w:u w:val="single"/>
        </w:rPr>
        <w:t>№</w:t>
      </w:r>
      <w:r w:rsidR="001C514B">
        <w:rPr>
          <w:sz w:val="22"/>
          <w:u w:val="single"/>
        </w:rPr>
        <w:t xml:space="preserve"> </w:t>
      </w:r>
      <w:r w:rsidR="00B61C50">
        <w:rPr>
          <w:sz w:val="22"/>
          <w:u w:val="single"/>
        </w:rPr>
        <w:t xml:space="preserve"> </w:t>
      </w:r>
      <w:r w:rsidR="00D96920">
        <w:rPr>
          <w:sz w:val="22"/>
          <w:u w:val="single"/>
        </w:rPr>
        <w:t>485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</w:rPr>
      </w:pPr>
    </w:p>
    <w:p w:rsidR="002C744B" w:rsidRDefault="00CD3A24" w:rsidP="0014118A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  <w:lang w:bidi="ru-RU"/>
        </w:rPr>
      </w:pPr>
      <w:r w:rsidRPr="00FD7423">
        <w:rPr>
          <w:b/>
          <w:i/>
          <w:sz w:val="24"/>
          <w:szCs w:val="24"/>
        </w:rPr>
        <w:t xml:space="preserve"> «</w:t>
      </w:r>
      <w:r w:rsidR="0014118A" w:rsidRPr="0014118A">
        <w:rPr>
          <w:b/>
          <w:i/>
          <w:sz w:val="24"/>
          <w:szCs w:val="24"/>
          <w:lang w:bidi="ru-RU"/>
        </w:rPr>
        <w:t xml:space="preserve">О подготовке </w:t>
      </w:r>
    </w:p>
    <w:p w:rsidR="00CD3A24" w:rsidRDefault="0014118A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  <w:lang w:bidi="ru-RU"/>
        </w:rPr>
      </w:pPr>
      <w:r w:rsidRPr="0014118A">
        <w:rPr>
          <w:b/>
          <w:i/>
          <w:sz w:val="24"/>
          <w:szCs w:val="24"/>
          <w:lang w:bidi="ru-RU"/>
        </w:rPr>
        <w:t>к отопительному сезону 201</w:t>
      </w:r>
      <w:r w:rsidR="00005C6D">
        <w:rPr>
          <w:b/>
          <w:i/>
          <w:sz w:val="24"/>
          <w:szCs w:val="24"/>
          <w:lang w:bidi="ru-RU"/>
        </w:rPr>
        <w:t>8</w:t>
      </w:r>
      <w:r w:rsidR="002C744B">
        <w:rPr>
          <w:b/>
          <w:i/>
          <w:sz w:val="24"/>
          <w:szCs w:val="24"/>
          <w:lang w:bidi="ru-RU"/>
        </w:rPr>
        <w:t>/</w:t>
      </w:r>
      <w:r w:rsidRPr="0014118A">
        <w:rPr>
          <w:b/>
          <w:i/>
          <w:sz w:val="24"/>
          <w:szCs w:val="24"/>
          <w:lang w:bidi="ru-RU"/>
        </w:rPr>
        <w:t>201</w:t>
      </w:r>
      <w:r w:rsidR="00005C6D">
        <w:rPr>
          <w:b/>
          <w:i/>
          <w:sz w:val="24"/>
          <w:szCs w:val="24"/>
          <w:lang w:bidi="ru-RU"/>
        </w:rPr>
        <w:t>9</w:t>
      </w:r>
      <w:r w:rsidRPr="0014118A">
        <w:rPr>
          <w:b/>
          <w:i/>
          <w:sz w:val="24"/>
          <w:szCs w:val="24"/>
          <w:lang w:bidi="ru-RU"/>
        </w:rPr>
        <w:t>год</w:t>
      </w:r>
      <w:r w:rsidR="002C744B">
        <w:rPr>
          <w:b/>
          <w:i/>
          <w:sz w:val="24"/>
          <w:szCs w:val="24"/>
          <w:lang w:bidi="ru-RU"/>
        </w:rPr>
        <w:t>а</w:t>
      </w:r>
      <w:r w:rsidR="00ED1CB3">
        <w:rPr>
          <w:b/>
          <w:i/>
          <w:sz w:val="24"/>
          <w:szCs w:val="24"/>
        </w:rPr>
        <w:t>»</w:t>
      </w:r>
    </w:p>
    <w:p w:rsidR="00CD3A24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Pr="00FD7423" w:rsidRDefault="00CD3A24" w:rsidP="00CD3A24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</w:p>
    <w:p w:rsidR="00CD3A24" w:rsidRDefault="002C744B" w:rsidP="00364F6E">
      <w:pPr>
        <w:pStyle w:val="3"/>
        <w:shd w:val="clear" w:color="auto" w:fill="auto"/>
        <w:spacing w:after="244" w:line="326" w:lineRule="exact"/>
        <w:ind w:left="20" w:right="20" w:firstLine="520"/>
        <w:jc w:val="both"/>
        <w:rPr>
          <w:sz w:val="24"/>
          <w:szCs w:val="24"/>
        </w:rPr>
      </w:pPr>
      <w:r w:rsidRPr="004C1C16">
        <w:rPr>
          <w:rStyle w:val="11"/>
          <w:color w:val="auto"/>
        </w:rPr>
        <w:t xml:space="preserve">В связи с окончанием отопительного сезона </w:t>
      </w:r>
      <w:r w:rsidRPr="004C1C16">
        <w:rPr>
          <w:sz w:val="24"/>
          <w:szCs w:val="24"/>
        </w:rPr>
        <w:t>201</w:t>
      </w:r>
      <w:r w:rsidR="00492804">
        <w:rPr>
          <w:sz w:val="24"/>
          <w:szCs w:val="24"/>
        </w:rPr>
        <w:t>7</w:t>
      </w:r>
      <w:r w:rsidRPr="004C1C16">
        <w:rPr>
          <w:sz w:val="24"/>
          <w:szCs w:val="24"/>
        </w:rPr>
        <w:t>/1</w:t>
      </w:r>
      <w:r w:rsidR="00492804">
        <w:rPr>
          <w:sz w:val="24"/>
          <w:szCs w:val="24"/>
        </w:rPr>
        <w:t>8</w:t>
      </w:r>
      <w:r w:rsidRPr="004C1C16">
        <w:rPr>
          <w:sz w:val="24"/>
          <w:szCs w:val="24"/>
        </w:rPr>
        <w:t xml:space="preserve"> года</w:t>
      </w:r>
      <w:r w:rsidRPr="004C1C16">
        <w:rPr>
          <w:rStyle w:val="11"/>
          <w:color w:val="auto"/>
        </w:rPr>
        <w:t xml:space="preserve"> и необходимостью </w:t>
      </w:r>
      <w:r w:rsidR="004C1C16" w:rsidRPr="004C1C16">
        <w:rPr>
          <w:sz w:val="24"/>
          <w:szCs w:val="24"/>
        </w:rPr>
        <w:t xml:space="preserve">своевременной и качественной </w:t>
      </w:r>
      <w:r w:rsidRPr="004C1C16">
        <w:rPr>
          <w:rStyle w:val="11"/>
          <w:color w:val="auto"/>
        </w:rPr>
        <w:t xml:space="preserve">подготовки к отопительному сезону </w:t>
      </w:r>
      <w:r w:rsidRPr="004C1C16">
        <w:rPr>
          <w:sz w:val="24"/>
          <w:szCs w:val="24"/>
        </w:rPr>
        <w:t>201</w:t>
      </w:r>
      <w:r w:rsidR="00492804">
        <w:rPr>
          <w:sz w:val="24"/>
          <w:szCs w:val="24"/>
        </w:rPr>
        <w:t>8</w:t>
      </w:r>
      <w:r w:rsidRPr="004C1C16">
        <w:rPr>
          <w:sz w:val="24"/>
          <w:szCs w:val="24"/>
        </w:rPr>
        <w:t>/</w:t>
      </w:r>
      <w:r w:rsidR="00B61C50">
        <w:rPr>
          <w:sz w:val="24"/>
          <w:szCs w:val="24"/>
        </w:rPr>
        <w:t>20</w:t>
      </w:r>
      <w:r w:rsidRPr="004C1C16">
        <w:rPr>
          <w:sz w:val="24"/>
          <w:szCs w:val="24"/>
        </w:rPr>
        <w:t>1</w:t>
      </w:r>
      <w:r w:rsidR="00492804">
        <w:rPr>
          <w:sz w:val="24"/>
          <w:szCs w:val="24"/>
        </w:rPr>
        <w:t>9</w:t>
      </w:r>
      <w:r w:rsidRPr="004C1C16">
        <w:rPr>
          <w:sz w:val="24"/>
          <w:szCs w:val="24"/>
        </w:rPr>
        <w:t xml:space="preserve"> года</w:t>
      </w:r>
      <w:r w:rsidR="00364F6E">
        <w:rPr>
          <w:sz w:val="24"/>
          <w:szCs w:val="24"/>
        </w:rPr>
        <w:t>,в</w:t>
      </w:r>
      <w:r>
        <w:rPr>
          <w:rStyle w:val="11"/>
        </w:rPr>
        <w:t xml:space="preserve"> соответствии с Жилищным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27.07.2010 №190-ФЗ «О теплоснабжении», </w:t>
      </w:r>
      <w:r w:rsidR="00CD3A24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ем </w:t>
      </w:r>
      <w:r w:rsidR="00CD3A24">
        <w:rPr>
          <w:sz w:val="24"/>
          <w:szCs w:val="24"/>
        </w:rPr>
        <w:t>Правительства Калужской области «Об итогах работы жилищно-коммуналь</w:t>
      </w:r>
      <w:r w:rsidR="001C242A">
        <w:rPr>
          <w:sz w:val="24"/>
          <w:szCs w:val="24"/>
        </w:rPr>
        <w:t xml:space="preserve">ного хозяйства </w:t>
      </w:r>
      <w:r>
        <w:rPr>
          <w:sz w:val="24"/>
          <w:szCs w:val="24"/>
        </w:rPr>
        <w:t xml:space="preserve">Калужской </w:t>
      </w:r>
      <w:r w:rsidR="001C242A">
        <w:rPr>
          <w:sz w:val="24"/>
          <w:szCs w:val="24"/>
        </w:rPr>
        <w:t>области в осенне</w:t>
      </w:r>
      <w:r w:rsidR="00CD3A24">
        <w:rPr>
          <w:sz w:val="24"/>
          <w:szCs w:val="24"/>
        </w:rPr>
        <w:t>-зимний период 201</w:t>
      </w:r>
      <w:r w:rsidR="00492804">
        <w:rPr>
          <w:sz w:val="24"/>
          <w:szCs w:val="24"/>
        </w:rPr>
        <w:t>7</w:t>
      </w:r>
      <w:r>
        <w:rPr>
          <w:sz w:val="24"/>
          <w:szCs w:val="24"/>
        </w:rPr>
        <w:t>/1</w:t>
      </w:r>
      <w:r w:rsidR="00492804">
        <w:rPr>
          <w:sz w:val="24"/>
          <w:szCs w:val="24"/>
        </w:rPr>
        <w:t>8</w:t>
      </w:r>
      <w:r w:rsidR="00CD3A24">
        <w:rPr>
          <w:sz w:val="24"/>
          <w:szCs w:val="24"/>
        </w:rPr>
        <w:t xml:space="preserve"> года и основных мероприятиях по подготовке отрасли к зиме 201</w:t>
      </w:r>
      <w:r w:rsidR="00492804">
        <w:rPr>
          <w:sz w:val="24"/>
          <w:szCs w:val="24"/>
        </w:rPr>
        <w:t>8</w:t>
      </w:r>
      <w:r w:rsidR="00CD3A24">
        <w:rPr>
          <w:sz w:val="24"/>
          <w:szCs w:val="24"/>
        </w:rPr>
        <w:t>/1</w:t>
      </w:r>
      <w:r w:rsidR="00492804">
        <w:rPr>
          <w:sz w:val="24"/>
          <w:szCs w:val="24"/>
        </w:rPr>
        <w:t>9</w:t>
      </w:r>
      <w:r w:rsidR="00CD3A24">
        <w:rPr>
          <w:sz w:val="24"/>
          <w:szCs w:val="24"/>
        </w:rPr>
        <w:t xml:space="preserve"> года»</w:t>
      </w:r>
      <w:r w:rsidR="00CD3A24" w:rsidRPr="00C50F34">
        <w:rPr>
          <w:sz w:val="24"/>
          <w:szCs w:val="24"/>
        </w:rPr>
        <w:t>,</w:t>
      </w:r>
      <w:r w:rsidR="00CD3A24">
        <w:rPr>
          <w:sz w:val="24"/>
          <w:szCs w:val="24"/>
        </w:rPr>
        <w:t xml:space="preserve"> </w:t>
      </w:r>
      <w:r w:rsidR="00CD3A24" w:rsidRPr="00C50F34">
        <w:rPr>
          <w:sz w:val="24"/>
          <w:szCs w:val="24"/>
        </w:rPr>
        <w:t>Администрация муниципального образования</w:t>
      </w:r>
      <w:r w:rsidR="00CD3A24">
        <w:rPr>
          <w:sz w:val="24"/>
          <w:szCs w:val="24"/>
        </w:rPr>
        <w:t xml:space="preserve"> городское поселение</w:t>
      </w:r>
      <w:r w:rsidR="00CD3A24" w:rsidRPr="00C50F34">
        <w:rPr>
          <w:sz w:val="24"/>
          <w:szCs w:val="24"/>
        </w:rPr>
        <w:t xml:space="preserve"> «</w:t>
      </w:r>
      <w:r w:rsidR="00CD3A24">
        <w:rPr>
          <w:sz w:val="24"/>
          <w:szCs w:val="24"/>
        </w:rPr>
        <w:t>Город Малоярославец</w:t>
      </w:r>
      <w:r w:rsidR="004C1C16">
        <w:rPr>
          <w:sz w:val="24"/>
          <w:szCs w:val="24"/>
        </w:rPr>
        <w:t>»</w:t>
      </w:r>
    </w:p>
    <w:p w:rsidR="00CD3A24" w:rsidRPr="00F66F51" w:rsidRDefault="00CD3A24" w:rsidP="004C1C1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D3A24" w:rsidRPr="00246150" w:rsidRDefault="00CD3A24" w:rsidP="004C1C1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61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150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CD3A24" w:rsidRDefault="00CD3A24" w:rsidP="00CD3A24">
      <w:pPr>
        <w:pStyle w:val="Con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A357A" w:rsidRDefault="00AB1AEB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У</w:t>
      </w:r>
      <w:r w:rsidR="00DA357A">
        <w:t xml:space="preserve">твердить </w:t>
      </w:r>
      <w:r>
        <w:t>План</w:t>
      </w:r>
      <w:r w:rsidR="00DA357A">
        <w:t xml:space="preserve"> основных мероприятий по подготовке объектов </w:t>
      </w:r>
      <w:r>
        <w:t>жизнеобеспечения, находящихся на территории МО ГП «Город Малоярославец»,</w:t>
      </w:r>
      <w:r w:rsidR="00DA357A">
        <w:t xml:space="preserve"> к </w:t>
      </w:r>
      <w:r w:rsidRPr="00AB1AEB">
        <w:t>эксплуатации в осе</w:t>
      </w:r>
      <w:r>
        <w:t>нне-зимний период 201</w:t>
      </w:r>
      <w:r w:rsidR="00492804">
        <w:t>8</w:t>
      </w:r>
      <w:r>
        <w:t>/</w:t>
      </w:r>
      <w:r w:rsidR="00B61C50">
        <w:t>20</w:t>
      </w:r>
      <w:r>
        <w:t>1</w:t>
      </w:r>
      <w:r w:rsidR="00492804">
        <w:t>9</w:t>
      </w:r>
      <w:r>
        <w:t xml:space="preserve"> года </w:t>
      </w:r>
      <w:r w:rsidR="00DA357A">
        <w:t>с указанием источников финансирования за счет средств соответствующих бюджетов на основании анализа технического состояния объектов жизнеобеспечения и итогов прошедшего отопительного периода.</w:t>
      </w:r>
    </w:p>
    <w:p w:rsidR="004A7100" w:rsidRDefault="004A7100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О</w:t>
      </w:r>
      <w:r w:rsidRPr="003D39BE">
        <w:t>рганизациям</w:t>
      </w:r>
      <w:r>
        <w:t>,</w:t>
      </w:r>
      <w:r w:rsidRPr="003D39BE">
        <w:t xml:space="preserve"> обслуживающим жилищный фонд, обеспечить выполнение мероприятий по подготовке жилищного фонда к отопительному сезону 201</w:t>
      </w:r>
      <w:r w:rsidR="00492804">
        <w:t>8</w:t>
      </w:r>
      <w:r w:rsidRPr="003D39BE">
        <w:t>/201</w:t>
      </w:r>
      <w:r w:rsidR="00492804">
        <w:t>9</w:t>
      </w:r>
      <w:r w:rsidR="0027487A">
        <w:t xml:space="preserve"> года, </w:t>
      </w:r>
      <w:r w:rsidR="0027487A" w:rsidRPr="007F5556">
        <w:t>согласно плану основных мероприятий по подготовке объектов жизнеобеспечения, находящихся на территории МО ГП «Город Малоярославец».</w:t>
      </w:r>
    </w:p>
    <w:p w:rsidR="00DA357A" w:rsidRPr="00C9460B" w:rsidRDefault="00763C49" w:rsidP="00AB1AEB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>До 1 июн</w:t>
      </w:r>
      <w:r w:rsidR="00DA357A">
        <w:t>я 201</w:t>
      </w:r>
      <w:r w:rsidR="00492804">
        <w:t>8</w:t>
      </w:r>
      <w:r w:rsidR="00DA357A">
        <w:t xml:space="preserve"> года </w:t>
      </w:r>
      <w:r w:rsidR="00823CF5">
        <w:t>организациям</w:t>
      </w:r>
      <w:r w:rsidR="0027487A">
        <w:t xml:space="preserve">, </w:t>
      </w:r>
      <w:r w:rsidR="0027487A" w:rsidRPr="007F5556">
        <w:t>осуществляющим управление жилищным фондом,</w:t>
      </w:r>
      <w:r w:rsidR="00823CF5">
        <w:t xml:space="preserve"> </w:t>
      </w:r>
      <w:r w:rsidR="00DA357A">
        <w:t>пога</w:t>
      </w:r>
      <w:r w:rsidR="00823CF5">
        <w:t xml:space="preserve">сить </w:t>
      </w:r>
      <w:r w:rsidR="00DA357A">
        <w:t>задолженност</w:t>
      </w:r>
      <w:r w:rsidR="00823CF5">
        <w:t>ь</w:t>
      </w:r>
      <w:r w:rsidR="00DA357A">
        <w:t xml:space="preserve"> за потребленные энергетические ресурсы в отопительный период 201</w:t>
      </w:r>
      <w:r w:rsidR="00492804">
        <w:t>7</w:t>
      </w:r>
      <w:r w:rsidR="00B61C50">
        <w:t>/1</w:t>
      </w:r>
      <w:r w:rsidR="00492804">
        <w:t>8</w:t>
      </w:r>
      <w:r w:rsidR="00DA357A">
        <w:t xml:space="preserve"> года </w:t>
      </w:r>
      <w:r w:rsidR="00DA357A" w:rsidRPr="00C9460B">
        <w:t>и не допускать ее в дальнейшем.</w:t>
      </w:r>
    </w:p>
    <w:p w:rsidR="004A7100" w:rsidRDefault="004A7100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 xml:space="preserve">До 1 </w:t>
      </w:r>
      <w:r w:rsidR="00763C49">
        <w:t>июля</w:t>
      </w:r>
      <w:r>
        <w:t xml:space="preserve"> 201</w:t>
      </w:r>
      <w:r w:rsidR="00492804">
        <w:t>8</w:t>
      </w:r>
      <w:r>
        <w:t xml:space="preserve"> года создать межведомственную комиссию по проверке готовности</w:t>
      </w:r>
      <w:r w:rsidRPr="001C242A">
        <w:t xml:space="preserve"> </w:t>
      </w:r>
      <w:r>
        <w:t xml:space="preserve">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 к отопительному периоду 201</w:t>
      </w:r>
      <w:r w:rsidR="00492804">
        <w:t>8</w:t>
      </w:r>
      <w:r>
        <w:t>/</w:t>
      </w:r>
      <w:r w:rsidR="00B61C50">
        <w:t>20</w:t>
      </w:r>
      <w:r>
        <w:t>1</w:t>
      </w:r>
      <w:r w:rsidR="00492804">
        <w:t>9</w:t>
      </w:r>
      <w:r>
        <w:t xml:space="preserve"> года.</w:t>
      </w:r>
    </w:p>
    <w:p w:rsidR="00DA357A" w:rsidRDefault="00DA357A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20"/>
      </w:pPr>
      <w:r>
        <w:t xml:space="preserve">До 15 </w:t>
      </w:r>
      <w:r w:rsidR="00763C49">
        <w:t>июля</w:t>
      </w:r>
      <w:r>
        <w:t xml:space="preserve"> 201</w:t>
      </w:r>
      <w:r w:rsidR="00492804">
        <w:t>8</w:t>
      </w:r>
      <w:r>
        <w:t xml:space="preserve"> года </w:t>
      </w:r>
      <w:r w:rsidR="00823CF5">
        <w:t>управляющим организациям предоставить сведения о</w:t>
      </w:r>
      <w:r>
        <w:t xml:space="preserve"> выполнени</w:t>
      </w:r>
      <w:r w:rsidR="00823CF5">
        <w:t>и</w:t>
      </w:r>
      <w:r>
        <w:t xml:space="preserve"> планов-графиков подготовки жилищного фонда и его инженерного оборудования к эксплуатации в зимних условиях.</w:t>
      </w:r>
    </w:p>
    <w:p w:rsidR="00DA357A" w:rsidRDefault="00823CF5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</w:pPr>
      <w:r>
        <w:t xml:space="preserve">До </w:t>
      </w:r>
      <w:r w:rsidR="00763C49">
        <w:t>15 августа</w:t>
      </w:r>
      <w:r>
        <w:t xml:space="preserve"> 201</w:t>
      </w:r>
      <w:r w:rsidR="00492804">
        <w:t>8</w:t>
      </w:r>
      <w:r>
        <w:t xml:space="preserve"> года</w:t>
      </w:r>
      <w:r w:rsidR="0027487A">
        <w:t xml:space="preserve"> </w:t>
      </w:r>
      <w:r w:rsidR="0027487A" w:rsidRPr="007F5556">
        <w:t>межведомственной комиссии</w:t>
      </w:r>
      <w:r>
        <w:t xml:space="preserve"> з</w:t>
      </w:r>
      <w:r w:rsidR="00DA357A">
        <w:t xml:space="preserve">авершить проверку готовности к </w:t>
      </w:r>
      <w:r w:rsidR="00DA357A">
        <w:lastRenderedPageBreak/>
        <w:t>осенне-зимнему периоду 201</w:t>
      </w:r>
      <w:r w:rsidR="00492804">
        <w:t>8</w:t>
      </w:r>
      <w:r w:rsidR="00DA357A">
        <w:t>/</w:t>
      </w:r>
      <w:r w:rsidR="00B61C50">
        <w:t>20</w:t>
      </w:r>
      <w:r w:rsidR="00DA357A">
        <w:t>1</w:t>
      </w:r>
      <w:r w:rsidR="00492804">
        <w:t>9</w:t>
      </w:r>
      <w:r w:rsidR="00DA357A">
        <w:t xml:space="preserve"> года теплоснабжающих организаций, </w:t>
      </w:r>
      <w:proofErr w:type="spellStart"/>
      <w:r w:rsidR="00DA357A">
        <w:t>теплосетевых</w:t>
      </w:r>
      <w:proofErr w:type="spellEnd"/>
      <w:r w:rsidR="00DA357A">
        <w:t xml:space="preserve"> организаций и потребителей тепловой энергии с оформлением актов проверки готовности к отопительному периоду.</w:t>
      </w:r>
    </w:p>
    <w:p w:rsidR="00DA357A" w:rsidRDefault="00DA357A" w:rsidP="00823CF5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40"/>
      </w:pPr>
      <w:r>
        <w:t xml:space="preserve">В соответствии с требованиями Правил оценки готовности к отопительному </w:t>
      </w:r>
      <w:r w:rsidR="004D69D9">
        <w:t xml:space="preserve">периоду завершить процесс </w:t>
      </w:r>
      <w:r w:rsidR="004D69D9" w:rsidRPr="007F5556">
        <w:t>получения</w:t>
      </w:r>
      <w:r>
        <w:t xml:space="preserve"> паспортов готовности к отоп</w:t>
      </w:r>
      <w:r w:rsidR="00B61C50">
        <w:t>ительному периоду 201</w:t>
      </w:r>
      <w:r w:rsidR="00492804">
        <w:t>8</w:t>
      </w:r>
      <w:r>
        <w:t>/</w:t>
      </w:r>
      <w:r w:rsidR="00B61C50">
        <w:t>20</w:t>
      </w:r>
      <w:r>
        <w:t>1</w:t>
      </w:r>
      <w:r w:rsidR="00492804">
        <w:t>9</w:t>
      </w:r>
      <w:r>
        <w:t xml:space="preserve"> года:</w:t>
      </w:r>
    </w:p>
    <w:p w:rsidR="00DA357A" w:rsidRDefault="00DA357A" w:rsidP="004A7100">
      <w:pPr>
        <w:pStyle w:val="2"/>
        <w:shd w:val="clear" w:color="auto" w:fill="auto"/>
        <w:spacing w:before="0" w:line="296" w:lineRule="exact"/>
        <w:ind w:left="580"/>
      </w:pPr>
      <w:r>
        <w:t>До 1 сентября 201</w:t>
      </w:r>
      <w:r w:rsidR="00492804">
        <w:t>8</w:t>
      </w:r>
      <w:r>
        <w:t>-года - потребителям тепловой энергии.</w:t>
      </w:r>
    </w:p>
    <w:p w:rsidR="00DA357A" w:rsidRDefault="00DA357A" w:rsidP="004A7100">
      <w:pPr>
        <w:pStyle w:val="2"/>
        <w:shd w:val="clear" w:color="auto" w:fill="auto"/>
        <w:spacing w:before="0" w:line="296" w:lineRule="exact"/>
        <w:ind w:left="580"/>
      </w:pPr>
      <w:r>
        <w:t xml:space="preserve">До 1 </w:t>
      </w:r>
      <w:r w:rsidR="00763C49">
        <w:t>октября</w:t>
      </w:r>
      <w:r>
        <w:t xml:space="preserve"> 201</w:t>
      </w:r>
      <w:r w:rsidR="00492804">
        <w:t>8</w:t>
      </w:r>
      <w:r>
        <w:t xml:space="preserve"> года - теплоснабжающим и </w:t>
      </w:r>
      <w:proofErr w:type="spellStart"/>
      <w:r>
        <w:t>теплосетевым</w:t>
      </w:r>
      <w:proofErr w:type="spellEnd"/>
      <w:r>
        <w:t xml:space="preserve"> организациям.</w:t>
      </w:r>
    </w:p>
    <w:p w:rsidR="00DA357A" w:rsidRDefault="00DA357A" w:rsidP="004A7100">
      <w:pPr>
        <w:pStyle w:val="2"/>
        <w:numPr>
          <w:ilvl w:val="0"/>
          <w:numId w:val="3"/>
        </w:numPr>
        <w:shd w:val="clear" w:color="auto" w:fill="auto"/>
        <w:spacing w:before="0" w:line="296" w:lineRule="exact"/>
        <w:ind w:right="40"/>
      </w:pPr>
      <w:proofErr w:type="gramStart"/>
      <w:r>
        <w:t>Ежемесячно в срок до 25-го числа в период с 25 июня по 25 октября 201</w:t>
      </w:r>
      <w:r w:rsidR="00492804">
        <w:t>8</w:t>
      </w:r>
      <w:r>
        <w:t xml:space="preserve"> года представлять сводную отчетность согласно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 по организациям всех форм собственности, имеющим на балансе жилые дома, а также теплоэнергетические и коммунальные объекты.</w:t>
      </w:r>
      <w:proofErr w:type="gramEnd"/>
    </w:p>
    <w:p w:rsidR="00CD3A24" w:rsidRPr="00246150" w:rsidRDefault="00CD3A24" w:rsidP="00C9460B">
      <w:pPr>
        <w:pStyle w:val="Con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150">
        <w:rPr>
          <w:rFonts w:ascii="Times New Roman" w:hAnsi="Times New Roman" w:cs="Times New Roman"/>
          <w:sz w:val="24"/>
          <w:szCs w:val="24"/>
        </w:rPr>
        <w:t>Контроль исполнения данного постановления оставляю за собой.</w:t>
      </w:r>
    </w:p>
    <w:p w:rsidR="00CD3A24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4EB" w:rsidRDefault="005E44EB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556" w:rsidRPr="00246150" w:rsidRDefault="007F5556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3A24" w:rsidRPr="00246150" w:rsidRDefault="00CD3A24" w:rsidP="00CD3A2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Глав</w:t>
      </w:r>
      <w:r w:rsidR="00C9460B">
        <w:rPr>
          <w:rFonts w:ascii="Times New Roman" w:hAnsi="Times New Roman" w:cs="Times New Roman"/>
          <w:b/>
          <w:sz w:val="24"/>
          <w:szCs w:val="24"/>
        </w:rPr>
        <w:t>а</w:t>
      </w:r>
      <w:r w:rsidRPr="0024615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05C6D" w:rsidRDefault="00CD3A24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50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3E154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Pr="00246150">
        <w:rPr>
          <w:rFonts w:ascii="Times New Roman" w:hAnsi="Times New Roman" w:cs="Times New Roman"/>
          <w:b/>
          <w:sz w:val="24"/>
          <w:szCs w:val="24"/>
        </w:rPr>
        <w:tab/>
      </w:r>
      <w:r w:rsidR="00492804">
        <w:rPr>
          <w:rFonts w:ascii="Times New Roman" w:hAnsi="Times New Roman" w:cs="Times New Roman"/>
          <w:b/>
          <w:sz w:val="24"/>
          <w:szCs w:val="24"/>
        </w:rPr>
        <w:t>Р.С.Саидов</w:t>
      </w:r>
    </w:p>
    <w:bookmarkEnd w:id="0"/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C6D" w:rsidRPr="00D96920" w:rsidRDefault="00005C6D" w:rsidP="00005C6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05C6D" w:rsidRPr="00D96920" w:rsidSect="00085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8E1"/>
    <w:multiLevelType w:val="multilevel"/>
    <w:tmpl w:val="851E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9E"/>
    <w:multiLevelType w:val="hybridMultilevel"/>
    <w:tmpl w:val="751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5657"/>
    <w:multiLevelType w:val="hybridMultilevel"/>
    <w:tmpl w:val="0A083FF4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>
    <w:nsid w:val="7B1950B1"/>
    <w:multiLevelType w:val="multilevel"/>
    <w:tmpl w:val="FB7E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4"/>
    <w:rsid w:val="00005C6D"/>
    <w:rsid w:val="00085A10"/>
    <w:rsid w:val="00091D53"/>
    <w:rsid w:val="000A0430"/>
    <w:rsid w:val="00133318"/>
    <w:rsid w:val="0014118A"/>
    <w:rsid w:val="001C07F7"/>
    <w:rsid w:val="001C242A"/>
    <w:rsid w:val="001C514B"/>
    <w:rsid w:val="001E1677"/>
    <w:rsid w:val="001F1472"/>
    <w:rsid w:val="0027487A"/>
    <w:rsid w:val="002C744B"/>
    <w:rsid w:val="00351E4F"/>
    <w:rsid w:val="0036374C"/>
    <w:rsid w:val="00364F6E"/>
    <w:rsid w:val="003760CE"/>
    <w:rsid w:val="003D39BE"/>
    <w:rsid w:val="003E1540"/>
    <w:rsid w:val="00492804"/>
    <w:rsid w:val="004A7100"/>
    <w:rsid w:val="004C1C16"/>
    <w:rsid w:val="004D0A66"/>
    <w:rsid w:val="004D684F"/>
    <w:rsid w:val="004D69D9"/>
    <w:rsid w:val="005004D1"/>
    <w:rsid w:val="00504ED9"/>
    <w:rsid w:val="00594A0D"/>
    <w:rsid w:val="005E44EB"/>
    <w:rsid w:val="006E1C97"/>
    <w:rsid w:val="00755A72"/>
    <w:rsid w:val="00763C49"/>
    <w:rsid w:val="00787009"/>
    <w:rsid w:val="007C1A9A"/>
    <w:rsid w:val="007F5556"/>
    <w:rsid w:val="00823CF5"/>
    <w:rsid w:val="00905F1E"/>
    <w:rsid w:val="00952D24"/>
    <w:rsid w:val="009C508D"/>
    <w:rsid w:val="009D37CE"/>
    <w:rsid w:val="009E68CB"/>
    <w:rsid w:val="00AB1AEB"/>
    <w:rsid w:val="00B30902"/>
    <w:rsid w:val="00B61C50"/>
    <w:rsid w:val="00B8152E"/>
    <w:rsid w:val="00BA4E70"/>
    <w:rsid w:val="00BD4DCA"/>
    <w:rsid w:val="00BE4D94"/>
    <w:rsid w:val="00C70268"/>
    <w:rsid w:val="00C9460B"/>
    <w:rsid w:val="00CB6A7C"/>
    <w:rsid w:val="00CD3A24"/>
    <w:rsid w:val="00D96920"/>
    <w:rsid w:val="00DA357A"/>
    <w:rsid w:val="00DD1C06"/>
    <w:rsid w:val="00E915C6"/>
    <w:rsid w:val="00EB73DD"/>
    <w:rsid w:val="00E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D684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D684F"/>
    <w:rPr>
      <w:b/>
      <w:bCs/>
    </w:rPr>
  </w:style>
  <w:style w:type="character" w:customStyle="1" w:styleId="a7">
    <w:name w:val="Основной текст_"/>
    <w:basedOn w:val="a0"/>
    <w:link w:val="3"/>
    <w:rsid w:val="001411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1411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118A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DA357A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character" w:customStyle="1" w:styleId="FranklinGothicBook105pt">
    <w:name w:val="Основной текст + Franklin Gothic Book;10;5 pt;Полужирный"/>
    <w:basedOn w:val="a7"/>
    <w:rsid w:val="00DA357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A2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A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D684F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D684F"/>
    <w:rPr>
      <w:b/>
      <w:bCs/>
    </w:rPr>
  </w:style>
  <w:style w:type="character" w:customStyle="1" w:styleId="a7">
    <w:name w:val="Основной текст_"/>
    <w:basedOn w:val="a0"/>
    <w:link w:val="3"/>
    <w:rsid w:val="001411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1411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14118A"/>
    <w:pPr>
      <w:widowControl w:val="0"/>
      <w:shd w:val="clear" w:color="auto" w:fill="FFFFFF"/>
      <w:autoSpaceDE/>
      <w:autoSpaceDN/>
      <w:adjustRightInd/>
      <w:spacing w:line="336" w:lineRule="exact"/>
    </w:pPr>
    <w:rPr>
      <w:sz w:val="22"/>
      <w:szCs w:val="22"/>
      <w:lang w:eastAsia="en-US"/>
    </w:rPr>
  </w:style>
  <w:style w:type="paragraph" w:customStyle="1" w:styleId="2">
    <w:name w:val="Основной текст2"/>
    <w:basedOn w:val="a"/>
    <w:rsid w:val="00DA357A"/>
    <w:pPr>
      <w:widowControl w:val="0"/>
      <w:shd w:val="clear" w:color="auto" w:fill="FFFFFF"/>
      <w:autoSpaceDE/>
      <w:autoSpaceDN/>
      <w:adjustRightInd/>
      <w:spacing w:before="540" w:line="291" w:lineRule="exact"/>
      <w:jc w:val="both"/>
    </w:pPr>
    <w:rPr>
      <w:color w:val="000000"/>
      <w:sz w:val="24"/>
      <w:szCs w:val="24"/>
      <w:lang w:bidi="ru-RU"/>
    </w:rPr>
  </w:style>
  <w:style w:type="character" w:customStyle="1" w:styleId="FranklinGothicBook105pt">
    <w:name w:val="Основной текст + Franklin Gothic Book;10;5 pt;Полужирный"/>
    <w:basedOn w:val="a7"/>
    <w:rsid w:val="00DA357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Сервер</cp:lastModifiedBy>
  <cp:revision>2</cp:revision>
  <cp:lastPrinted>2018-08-06T07:20:00Z</cp:lastPrinted>
  <dcterms:created xsi:type="dcterms:W3CDTF">2018-08-06T12:27:00Z</dcterms:created>
  <dcterms:modified xsi:type="dcterms:W3CDTF">2018-08-06T12:27:00Z</dcterms:modified>
</cp:coreProperties>
</file>