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2438" w:rsidRPr="00DB6C4A" w:rsidRDefault="00D22438" w:rsidP="00D22438">
      <w:pPr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DB6C4A">
        <w:rPr>
          <w:lang w:eastAsia="ru-RU"/>
        </w:rPr>
        <w:t>Приложение №1</w:t>
      </w:r>
    </w:p>
    <w:p w:rsidR="00D22438" w:rsidRPr="00DB6C4A" w:rsidRDefault="00D22438" w:rsidP="00D22438">
      <w:pPr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DB6C4A">
        <w:rPr>
          <w:lang w:eastAsia="ru-RU"/>
        </w:rPr>
        <w:t>к Постановлению</w:t>
      </w:r>
    </w:p>
    <w:p w:rsidR="00FE5D12" w:rsidRPr="00DB6C4A" w:rsidRDefault="00FE5D12" w:rsidP="00D22438">
      <w:pPr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DB6C4A">
        <w:rPr>
          <w:lang w:eastAsia="ru-RU"/>
        </w:rPr>
        <w:t>а</w:t>
      </w:r>
      <w:r w:rsidR="00D22438" w:rsidRPr="00DB6C4A">
        <w:rPr>
          <w:lang w:eastAsia="ru-RU"/>
        </w:rPr>
        <w:t xml:space="preserve">дминистрации МО ГП </w:t>
      </w:r>
    </w:p>
    <w:p w:rsidR="00D22438" w:rsidRPr="00DB6C4A" w:rsidRDefault="00D22438" w:rsidP="00D22438">
      <w:pPr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DB6C4A">
        <w:rPr>
          <w:lang w:eastAsia="ru-RU"/>
        </w:rPr>
        <w:t>«Город Малоярославец»</w:t>
      </w:r>
    </w:p>
    <w:p w:rsidR="00D22438" w:rsidRPr="00DB6C4A" w:rsidRDefault="00D22438" w:rsidP="00D22438">
      <w:pPr>
        <w:autoSpaceDE w:val="0"/>
        <w:autoSpaceDN w:val="0"/>
        <w:adjustRightInd w:val="0"/>
        <w:ind w:firstLine="709"/>
        <w:jc w:val="right"/>
        <w:rPr>
          <w:lang w:eastAsia="ru-RU"/>
        </w:rPr>
      </w:pPr>
      <w:r w:rsidRPr="00DB6C4A">
        <w:rPr>
          <w:lang w:eastAsia="ru-RU"/>
        </w:rPr>
        <w:t xml:space="preserve">от </w:t>
      </w:r>
      <w:r w:rsidR="002F4C4D">
        <w:rPr>
          <w:lang w:eastAsia="ru-RU"/>
        </w:rPr>
        <w:t xml:space="preserve">12 ноября </w:t>
      </w:r>
      <w:r w:rsidRPr="00DB6C4A">
        <w:rPr>
          <w:lang w:eastAsia="ru-RU"/>
        </w:rPr>
        <w:t xml:space="preserve"> 2018 г. № </w:t>
      </w:r>
      <w:r w:rsidR="002F4C4D">
        <w:rPr>
          <w:lang w:eastAsia="ru-RU"/>
        </w:rPr>
        <w:t>126</w:t>
      </w:r>
      <w:r w:rsidR="00514728">
        <w:rPr>
          <w:lang w:eastAsia="ru-RU"/>
        </w:rPr>
        <w:t>7</w:t>
      </w:r>
    </w:p>
    <w:p w:rsidR="00D77ABB" w:rsidRPr="00DB6C4A" w:rsidRDefault="003906BA" w:rsidP="00FE5D12">
      <w:pPr>
        <w:tabs>
          <w:tab w:val="left" w:pos="5940"/>
        </w:tabs>
        <w:jc w:val="center"/>
      </w:pPr>
      <w:r w:rsidRPr="00DB6C4A">
        <w:rPr>
          <w:b/>
        </w:rPr>
        <w:t xml:space="preserve">                                                                                             </w:t>
      </w:r>
    </w:p>
    <w:p w:rsidR="00D77ABB" w:rsidRPr="008A14EC" w:rsidRDefault="00D77ABB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B0516C" w:rsidRPr="008A14EC" w:rsidRDefault="00B0516C" w:rsidP="00B0516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8A14EC">
        <w:rPr>
          <w:b/>
          <w:sz w:val="28"/>
          <w:szCs w:val="28"/>
          <w:lang w:eastAsia="ru-RU"/>
        </w:rPr>
        <w:t>ПАСПОРТ</w:t>
      </w:r>
    </w:p>
    <w:p w:rsidR="00B0516C" w:rsidRPr="008A14EC" w:rsidRDefault="008A14EC" w:rsidP="00FE5D1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8A14EC">
        <w:rPr>
          <w:b/>
          <w:sz w:val="28"/>
          <w:szCs w:val="28"/>
          <w:lang w:eastAsia="ru-RU"/>
        </w:rPr>
        <w:t>муници</w:t>
      </w:r>
      <w:r w:rsidR="00B0516C" w:rsidRPr="008A14EC">
        <w:rPr>
          <w:b/>
          <w:sz w:val="28"/>
          <w:szCs w:val="28"/>
          <w:lang w:eastAsia="ru-RU"/>
        </w:rPr>
        <w:t>пальной  программы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4181"/>
        <w:gridCol w:w="2623"/>
      </w:tblGrid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1. Наименование</w:t>
            </w:r>
            <w:r w:rsidR="008A14EC">
              <w:rPr>
                <w:lang w:eastAsia="ru-RU"/>
              </w:rPr>
              <w:t xml:space="preserve"> муниципальной</w:t>
            </w:r>
            <w:r w:rsidRPr="00DB6C4A">
              <w:rPr>
                <w:lang w:eastAsia="ru-RU"/>
              </w:rPr>
              <w:t xml:space="preserve"> 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311B2D" w:rsidRDefault="00B0516C" w:rsidP="00B0516C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B6C4A">
              <w:rPr>
                <w:b/>
                <w:lang w:eastAsia="ru-RU"/>
              </w:rPr>
              <w:t>Поддержка инициатив населения в сфере ЖКХ                                      в муниципальном образовании городское поселение «Город Малоярославец»</w:t>
            </w:r>
          </w:p>
        </w:tc>
      </w:tr>
      <w:tr w:rsidR="00D22438" w:rsidRPr="00DB6C4A" w:rsidTr="00311B2D">
        <w:trPr>
          <w:trHeight w:val="1077"/>
        </w:trPr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2. Ответственный исполнитель </w:t>
            </w:r>
            <w:r w:rsidR="008A14EC">
              <w:rPr>
                <w:lang w:eastAsia="ru-RU"/>
              </w:rPr>
              <w:t xml:space="preserve">муниципальной </w:t>
            </w:r>
            <w:r w:rsidRPr="00DB6C4A">
              <w:rPr>
                <w:lang w:eastAsia="ru-RU"/>
              </w:rPr>
              <w:t>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3. Соисполнитель  </w:t>
            </w:r>
            <w:r w:rsidR="008A14EC">
              <w:rPr>
                <w:lang w:eastAsia="ru-RU"/>
              </w:rPr>
              <w:t xml:space="preserve">муниципальной </w:t>
            </w:r>
            <w:r w:rsidRPr="00DB6C4A">
              <w:rPr>
                <w:lang w:eastAsia="ru-RU"/>
              </w:rPr>
              <w:t>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Физические лица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4. Дата принятия решения о разработке</w:t>
            </w:r>
            <w:r w:rsidR="008A14EC">
              <w:rPr>
                <w:lang w:eastAsia="ru-RU"/>
              </w:rPr>
              <w:t xml:space="preserve"> муниципальной</w:t>
            </w:r>
            <w:r w:rsidRPr="00DB6C4A">
              <w:rPr>
                <w:lang w:eastAsia="ru-RU"/>
              </w:rPr>
              <w:t xml:space="preserve"> 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DB6C4A">
              <w:rPr>
                <w:lang w:eastAsia="ru-RU"/>
              </w:rPr>
              <w:t>Постановление Администрации МО ГП «Город Малоярославец» от 20.10.2014г. №790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2015 году и в последующие годы»</w:t>
            </w:r>
            <w:proofErr w:type="gramEnd"/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5. Цели и задачи </w:t>
            </w:r>
            <w:r w:rsidR="008A14EC">
              <w:rPr>
                <w:lang w:eastAsia="ru-RU"/>
              </w:rPr>
              <w:t xml:space="preserve">муниципальной </w:t>
            </w:r>
            <w:r w:rsidRPr="00DB6C4A">
              <w:rPr>
                <w:lang w:eastAsia="ru-RU"/>
              </w:rPr>
              <w:t>программы</w:t>
            </w:r>
          </w:p>
        </w:tc>
        <w:tc>
          <w:tcPr>
            <w:tcW w:w="6804" w:type="dxa"/>
            <w:gridSpan w:val="2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Цель: Формирование </w:t>
            </w:r>
            <w:r w:rsidRPr="00DB6C4A">
              <w:rPr>
                <w:bCs/>
              </w:rPr>
              <w:t>у жителей</w:t>
            </w:r>
            <w:r w:rsidRPr="00DB6C4A">
              <w:rPr>
                <w:lang w:eastAsia="ru-RU"/>
              </w:rPr>
              <w:t xml:space="preserve"> города Малоярославца инициативы</w:t>
            </w:r>
            <w:r w:rsidRPr="00DB6C4A">
              <w:rPr>
                <w:bCs/>
              </w:rPr>
              <w:t>,  направленной на решение проблем в сфере ЖКХ</w:t>
            </w:r>
            <w:r w:rsidRPr="00DB6C4A">
              <w:rPr>
                <w:lang w:eastAsia="ru-RU"/>
              </w:rPr>
              <w:t xml:space="preserve"> 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Задачи: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- поддержка инициатив граждан, создание системы решения вопросов ремонта и содержания многоквартирных домов;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-улучшение эксплуатационных показателей для проблемных многоквартирных домов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8A14E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6. Целевые индикаторы и показатели </w:t>
            </w:r>
            <w:r w:rsidR="008A14EC">
              <w:rPr>
                <w:lang w:eastAsia="ru-RU"/>
              </w:rPr>
              <w:t>муниципальной 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- количество реализованных проектов, представленных жителями города Малоярославца;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- количество проведенных мероприятий по энергосбережению и повышению энергетической эффективности в многоквартирных, малоэтажных (не более двух этажей) домах, до 1999 года постройки, с количеством квартир не менее 4 и не более 9.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7.Перечень основных мероприятий</w:t>
            </w:r>
            <w:r w:rsidR="008A14EC">
              <w:rPr>
                <w:lang w:eastAsia="ru-RU"/>
              </w:rPr>
              <w:t xml:space="preserve"> муниципальной</w:t>
            </w:r>
            <w:r w:rsidRPr="00DB6C4A">
              <w:rPr>
                <w:lang w:eastAsia="ru-RU"/>
              </w:rPr>
              <w:t xml:space="preserve"> программы</w:t>
            </w:r>
          </w:p>
        </w:tc>
        <w:tc>
          <w:tcPr>
            <w:tcW w:w="6804" w:type="dxa"/>
            <w:gridSpan w:val="2"/>
          </w:tcPr>
          <w:p w:rsidR="00B0516C" w:rsidRPr="00311B2D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Основные мероприятие «Реализация проектов развития жилищной инфраструктуры, основанных на местных инициативах»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8. Сроки реализации программы</w:t>
            </w:r>
          </w:p>
        </w:tc>
        <w:tc>
          <w:tcPr>
            <w:tcW w:w="6804" w:type="dxa"/>
            <w:gridSpan w:val="2"/>
            <w:vAlign w:val="center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2019-2024 годы;</w:t>
            </w:r>
          </w:p>
        </w:tc>
      </w:tr>
      <w:tr w:rsidR="00D22438" w:rsidRPr="00DB6C4A" w:rsidTr="00311B2D">
        <w:trPr>
          <w:trHeight w:val="695"/>
        </w:trPr>
        <w:tc>
          <w:tcPr>
            <w:tcW w:w="2694" w:type="dxa"/>
            <w:vMerge w:val="restart"/>
          </w:tcPr>
          <w:p w:rsidR="00D22438" w:rsidRPr="00DB6C4A" w:rsidRDefault="00D22438" w:rsidP="00D22438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9. Объем и источники финансирования</w:t>
            </w:r>
          </w:p>
        </w:tc>
        <w:tc>
          <w:tcPr>
            <w:tcW w:w="6804" w:type="dxa"/>
            <w:gridSpan w:val="2"/>
            <w:vAlign w:val="center"/>
          </w:tcPr>
          <w:p w:rsidR="00D22438" w:rsidRPr="00311B2D" w:rsidRDefault="00D22438" w:rsidP="00B0516C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B6C4A">
              <w:rPr>
                <w:b/>
                <w:lang w:eastAsia="ru-RU"/>
              </w:rPr>
              <w:t xml:space="preserve">Общий объем средств составляет всего </w:t>
            </w:r>
            <w:r w:rsidR="009613B6" w:rsidRPr="00DB6C4A">
              <w:rPr>
                <w:b/>
                <w:lang w:eastAsia="ru-RU"/>
              </w:rPr>
              <w:t>7500</w:t>
            </w:r>
            <w:r w:rsidRPr="00DB6C4A">
              <w:rPr>
                <w:b/>
                <w:lang w:eastAsia="ru-RU"/>
              </w:rPr>
              <w:t>,0 тыс. руб., в том числе: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311B2D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                  </w:t>
            </w:r>
            <w:r w:rsidR="00D22438" w:rsidRPr="00DB6C4A">
              <w:rPr>
                <w:lang w:eastAsia="ru-RU"/>
              </w:rPr>
              <w:t xml:space="preserve">    </w:t>
            </w:r>
            <w:r>
              <w:rPr>
                <w:lang w:eastAsia="ru-RU"/>
              </w:rPr>
              <w:t xml:space="preserve">     </w:t>
            </w:r>
            <w:r w:rsidR="00D22438" w:rsidRPr="00DB6C4A">
              <w:rPr>
                <w:lang w:eastAsia="ru-RU"/>
              </w:rPr>
              <w:t xml:space="preserve"> годы</w:t>
            </w:r>
          </w:p>
        </w:tc>
        <w:tc>
          <w:tcPr>
            <w:tcW w:w="2623" w:type="dxa"/>
            <w:vAlign w:val="center"/>
          </w:tcPr>
          <w:p w:rsidR="00D22438" w:rsidRPr="00DB6C4A" w:rsidRDefault="00311B2D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D22438" w:rsidRPr="00DB6C4A">
              <w:rPr>
                <w:lang w:eastAsia="ru-RU"/>
              </w:rPr>
              <w:t xml:space="preserve"> местный бюджет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2019</w:t>
            </w:r>
          </w:p>
        </w:tc>
        <w:tc>
          <w:tcPr>
            <w:tcW w:w="2623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500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2020</w:t>
            </w:r>
          </w:p>
        </w:tc>
        <w:tc>
          <w:tcPr>
            <w:tcW w:w="2623" w:type="dxa"/>
            <w:vAlign w:val="center"/>
          </w:tcPr>
          <w:p w:rsidR="00D22438" w:rsidRPr="00DB6C4A" w:rsidRDefault="00911EA6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500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2021</w:t>
            </w:r>
          </w:p>
        </w:tc>
        <w:tc>
          <w:tcPr>
            <w:tcW w:w="2623" w:type="dxa"/>
            <w:vAlign w:val="center"/>
          </w:tcPr>
          <w:p w:rsidR="00D22438" w:rsidRPr="00DB6C4A" w:rsidRDefault="00911EA6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500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2022</w:t>
            </w:r>
          </w:p>
        </w:tc>
        <w:tc>
          <w:tcPr>
            <w:tcW w:w="2623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1 400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2023</w:t>
            </w:r>
          </w:p>
        </w:tc>
        <w:tc>
          <w:tcPr>
            <w:tcW w:w="2623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1 500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2024</w:t>
            </w:r>
          </w:p>
        </w:tc>
        <w:tc>
          <w:tcPr>
            <w:tcW w:w="2623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 xml:space="preserve">1 </w:t>
            </w:r>
            <w:r w:rsidR="00911EA6" w:rsidRPr="00DB6C4A">
              <w:rPr>
                <w:lang w:eastAsia="ru-RU"/>
              </w:rPr>
              <w:t>5</w:t>
            </w:r>
            <w:r w:rsidRPr="00DB6C4A">
              <w:rPr>
                <w:lang w:eastAsia="ru-RU"/>
              </w:rPr>
              <w:t>00</w:t>
            </w:r>
          </w:p>
        </w:tc>
      </w:tr>
      <w:tr w:rsidR="00D22438" w:rsidRPr="00DB6C4A" w:rsidTr="00311B2D">
        <w:trPr>
          <w:trHeight w:val="241"/>
        </w:trPr>
        <w:tc>
          <w:tcPr>
            <w:tcW w:w="2694" w:type="dxa"/>
            <w:vMerge/>
          </w:tcPr>
          <w:p w:rsidR="00D22438" w:rsidRPr="00DB6C4A" w:rsidRDefault="00D22438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4181" w:type="dxa"/>
            <w:vAlign w:val="center"/>
          </w:tcPr>
          <w:p w:rsidR="00D22438" w:rsidRPr="00DB6C4A" w:rsidRDefault="00D22438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Итого:</w:t>
            </w:r>
          </w:p>
        </w:tc>
        <w:tc>
          <w:tcPr>
            <w:tcW w:w="2623" w:type="dxa"/>
            <w:vAlign w:val="center"/>
          </w:tcPr>
          <w:p w:rsidR="00D22438" w:rsidRPr="00DB6C4A" w:rsidRDefault="00911EA6" w:rsidP="00311B2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DB6C4A">
              <w:rPr>
                <w:lang w:eastAsia="ru-RU"/>
              </w:rPr>
              <w:t>5900</w:t>
            </w:r>
          </w:p>
        </w:tc>
      </w:tr>
      <w:tr w:rsidR="00D22438" w:rsidRPr="00DB6C4A" w:rsidTr="00311B2D">
        <w:tc>
          <w:tcPr>
            <w:tcW w:w="2694" w:type="dxa"/>
            <w:vMerge/>
          </w:tcPr>
          <w:p w:rsidR="00D22438" w:rsidRPr="00DB6C4A" w:rsidRDefault="00D22438" w:rsidP="00086FB9"/>
        </w:tc>
        <w:tc>
          <w:tcPr>
            <w:tcW w:w="6804" w:type="dxa"/>
            <w:gridSpan w:val="2"/>
          </w:tcPr>
          <w:p w:rsidR="00D22438" w:rsidRPr="00DB6C4A" w:rsidRDefault="00D22438" w:rsidP="00B0516C">
            <w:pPr>
              <w:jc w:val="both"/>
              <w:rPr>
                <w:lang w:eastAsia="ru-RU"/>
              </w:rPr>
            </w:pPr>
          </w:p>
          <w:p w:rsidR="00D22438" w:rsidRPr="00DB6C4A" w:rsidRDefault="00D22438" w:rsidP="00B0516C">
            <w:pPr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Объемы финансирования могут уточняться в соответствии                       с бюджетным законодательством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10. Ожидаемые результаты реализации муниципальной программы</w:t>
            </w:r>
          </w:p>
        </w:tc>
        <w:tc>
          <w:tcPr>
            <w:tcW w:w="6804" w:type="dxa"/>
            <w:gridSpan w:val="2"/>
          </w:tcPr>
          <w:p w:rsidR="00B0516C" w:rsidRPr="00DB6C4A" w:rsidRDefault="00B0516C" w:rsidP="00B0516C">
            <w:pPr>
              <w:autoSpaceDE w:val="0"/>
              <w:jc w:val="both"/>
            </w:pPr>
            <w:r w:rsidRPr="00DB6C4A">
              <w:t xml:space="preserve">- </w:t>
            </w:r>
            <w:r w:rsidRPr="00DB6C4A">
              <w:rPr>
                <w:bCs/>
              </w:rPr>
              <w:t>повышение инициативности жителей,  направленной на решение проблем в сфере ЖКХ;</w:t>
            </w:r>
          </w:p>
          <w:p w:rsidR="00B0516C" w:rsidRPr="00DB6C4A" w:rsidRDefault="008A14EC" w:rsidP="00B0516C">
            <w:pPr>
              <w:autoSpaceDE w:val="0"/>
              <w:jc w:val="both"/>
            </w:pPr>
            <w:r>
              <w:t>-</w:t>
            </w:r>
            <w:r w:rsidR="00B0516C" w:rsidRPr="00DB6C4A">
              <w:t>формирование у собственников МКД понимания ответственности за содержание совместного имущества;</w:t>
            </w:r>
          </w:p>
          <w:p w:rsidR="00B0516C" w:rsidRPr="00DB6C4A" w:rsidRDefault="00B0516C" w:rsidP="00B0516C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t xml:space="preserve">- повышение </w:t>
            </w:r>
            <w:r w:rsidRPr="00DB6C4A">
              <w:rPr>
                <w:color w:val="000000"/>
              </w:rPr>
              <w:t xml:space="preserve">уровня </w:t>
            </w:r>
            <w:r w:rsidRPr="00DB6C4A">
              <w:t xml:space="preserve">энергосбережения </w:t>
            </w:r>
            <w:r w:rsidRPr="00DB6C4A">
              <w:rPr>
                <w:color w:val="000000"/>
              </w:rPr>
              <w:t>и энергоэффективности в многоквартирных, малоэтажных (не более двух этажей) домах, до 1999 года постройки, с количеством квартир не менее 4 и  не более 9.</w:t>
            </w:r>
          </w:p>
        </w:tc>
      </w:tr>
      <w:tr w:rsidR="00D22438" w:rsidRPr="00DB6C4A" w:rsidTr="00311B2D">
        <w:tc>
          <w:tcPr>
            <w:tcW w:w="2694" w:type="dxa"/>
          </w:tcPr>
          <w:p w:rsidR="00B0516C" w:rsidRPr="00DB6C4A" w:rsidRDefault="00B0516C" w:rsidP="00B0516C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B6C4A">
              <w:rPr>
                <w:lang w:eastAsia="ru-RU"/>
              </w:rPr>
              <w:t>11. Контроль над реализацией</w:t>
            </w:r>
            <w:r w:rsidR="008A14EC">
              <w:rPr>
                <w:lang w:eastAsia="ru-RU"/>
              </w:rPr>
              <w:t xml:space="preserve"> муниципальной</w:t>
            </w:r>
            <w:r w:rsidRPr="00DB6C4A">
              <w:rPr>
                <w:lang w:eastAsia="ru-RU"/>
              </w:rPr>
              <w:t xml:space="preserve"> программы</w:t>
            </w:r>
          </w:p>
        </w:tc>
        <w:tc>
          <w:tcPr>
            <w:tcW w:w="6804" w:type="dxa"/>
            <w:gridSpan w:val="2"/>
          </w:tcPr>
          <w:p w:rsidR="00B0516C" w:rsidRPr="00DB6C4A" w:rsidRDefault="00B0516C" w:rsidP="00D22438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B6C4A">
              <w:rPr>
                <w:lang w:eastAsia="ru-RU"/>
              </w:rPr>
              <w:t>Общее руководство, координаци</w:t>
            </w:r>
            <w:r w:rsidR="00D22438" w:rsidRPr="00DB6C4A">
              <w:rPr>
                <w:lang w:eastAsia="ru-RU"/>
              </w:rPr>
              <w:t>ю</w:t>
            </w:r>
            <w:r w:rsidRPr="00DB6C4A">
              <w:rPr>
                <w:lang w:eastAsia="ru-RU"/>
              </w:rPr>
              <w:t xml:space="preserve"> и контроль реализаци</w:t>
            </w:r>
            <w:r w:rsidR="00D22438" w:rsidRPr="00DB6C4A">
              <w:rPr>
                <w:lang w:eastAsia="ru-RU"/>
              </w:rPr>
              <w:t>и</w:t>
            </w:r>
            <w:r w:rsidRPr="00DB6C4A">
              <w:rPr>
                <w:lang w:eastAsia="ru-RU"/>
              </w:rPr>
              <w:t xml:space="preserve"> программы осуществляет </w:t>
            </w:r>
            <w:r w:rsidR="00D22438" w:rsidRPr="00DB6C4A">
              <w:rPr>
                <w:lang w:eastAsia="ru-RU"/>
              </w:rPr>
              <w:t>А</w:t>
            </w:r>
            <w:r w:rsidRPr="00DB6C4A">
              <w:rPr>
                <w:lang w:eastAsia="ru-RU"/>
              </w:rPr>
              <w:t>дминистрация МО ГП «Город Малоярославец»</w:t>
            </w:r>
          </w:p>
        </w:tc>
      </w:tr>
    </w:tbl>
    <w:p w:rsidR="00D77ABB" w:rsidRPr="00DB6C4A" w:rsidRDefault="00D77ABB">
      <w:pPr>
        <w:rPr>
          <w:b/>
        </w:rPr>
      </w:pPr>
    </w:p>
    <w:p w:rsidR="00D77ABB" w:rsidRPr="00DB6C4A" w:rsidRDefault="003906BA">
      <w:pPr>
        <w:ind w:firstLine="720"/>
        <w:jc w:val="center"/>
      </w:pPr>
      <w:r w:rsidRPr="00DB6C4A">
        <w:rPr>
          <w:b/>
        </w:rPr>
        <w:t>1.  Общая характеристика сферы реализации муниципальной программы</w:t>
      </w:r>
    </w:p>
    <w:p w:rsidR="000A3B2D" w:rsidRPr="008A14EC" w:rsidRDefault="00311B2D" w:rsidP="00311B2D">
      <w:pPr>
        <w:autoSpaceDE w:val="0"/>
        <w:jc w:val="both"/>
        <w:rPr>
          <w:b/>
        </w:rPr>
      </w:pPr>
      <w:r>
        <w:rPr>
          <w:b/>
        </w:rPr>
        <w:t xml:space="preserve">        </w:t>
      </w:r>
      <w:r w:rsidR="003906BA" w:rsidRPr="00DB6C4A">
        <w:rPr>
          <w:bCs/>
        </w:rPr>
        <w:t>Настоящая муниципальная программа разработана с учетом</w:t>
      </w:r>
      <w:r w:rsidR="000A3B2D" w:rsidRPr="00DB6C4A">
        <w:rPr>
          <w:bCs/>
        </w:rPr>
        <w:t xml:space="preserve"> необходимости поддержки и поощрения инициатив жителей города, которые готовы финансов</w:t>
      </w:r>
      <w:r w:rsidR="003D123B" w:rsidRPr="00DB6C4A">
        <w:rPr>
          <w:bCs/>
        </w:rPr>
        <w:t>о</w:t>
      </w:r>
      <w:r w:rsidR="000A3B2D" w:rsidRPr="00DB6C4A">
        <w:rPr>
          <w:bCs/>
        </w:rPr>
        <w:t xml:space="preserve"> участвовать в </w:t>
      </w:r>
      <w:r w:rsidR="00142F5D" w:rsidRPr="00DB6C4A">
        <w:rPr>
          <w:bCs/>
        </w:rPr>
        <w:t xml:space="preserve">работах, направленных на </w:t>
      </w:r>
      <w:r w:rsidR="001D2B11" w:rsidRPr="00DB6C4A">
        <w:rPr>
          <w:bCs/>
        </w:rPr>
        <w:t xml:space="preserve">решение проблем в сфере ЖКХ, </w:t>
      </w:r>
      <w:r w:rsidR="00142F5D" w:rsidRPr="00DB6C4A">
        <w:rPr>
          <w:bCs/>
        </w:rPr>
        <w:t>создание более комфортных и надежных условий проживания.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>В целях реализации требований программы выполнены следующие мероприятия:</w:t>
      </w:r>
    </w:p>
    <w:p w:rsidR="00D77ABB" w:rsidRPr="00DB6C4A" w:rsidRDefault="003906BA" w:rsidP="008A14EC">
      <w:pPr>
        <w:autoSpaceDE w:val="0"/>
        <w:jc w:val="both"/>
      </w:pPr>
      <w:r w:rsidRPr="00DB6C4A">
        <w:rPr>
          <w:bCs/>
        </w:rPr>
        <w:t>1.</w:t>
      </w:r>
      <w:r w:rsidR="000A3B2D" w:rsidRPr="00DB6C4A">
        <w:rPr>
          <w:bCs/>
        </w:rPr>
        <w:t xml:space="preserve"> Формирование порядка выполнения ремонтов в МКД, проводимых по инициативе собственников</w:t>
      </w:r>
      <w:r w:rsidRPr="00DB6C4A">
        <w:rPr>
          <w:bCs/>
        </w:rPr>
        <w:t>.</w:t>
      </w:r>
    </w:p>
    <w:p w:rsidR="00D77ABB" w:rsidRPr="00DB6C4A" w:rsidRDefault="003906BA" w:rsidP="008A14EC">
      <w:pPr>
        <w:autoSpaceDE w:val="0"/>
        <w:jc w:val="both"/>
      </w:pPr>
      <w:r w:rsidRPr="00DB6C4A">
        <w:rPr>
          <w:bCs/>
        </w:rPr>
        <w:t xml:space="preserve">2. Разработаны </w:t>
      </w:r>
      <w:r w:rsidR="000A3B2D" w:rsidRPr="00DB6C4A">
        <w:rPr>
          <w:bCs/>
        </w:rPr>
        <w:t xml:space="preserve">мероприятия </w:t>
      </w:r>
      <w:r w:rsidRPr="00DB6C4A">
        <w:rPr>
          <w:bCs/>
        </w:rPr>
        <w:t>по энергосбережению и повышению энергетической эффективности</w:t>
      </w:r>
      <w:r w:rsidR="000A3B2D" w:rsidRPr="00DB6C4A">
        <w:rPr>
          <w:color w:val="000000"/>
        </w:rPr>
        <w:t xml:space="preserve"> в многоквартирных, малоэтажных (не более двух этажей) домах, до 1999 года постройки, с количеством квартир не менее 4 и  не более 9.</w:t>
      </w:r>
    </w:p>
    <w:p w:rsidR="00D77ABB" w:rsidRPr="00DB6C4A" w:rsidRDefault="003906BA" w:rsidP="008A14EC">
      <w:pPr>
        <w:autoSpaceDE w:val="0"/>
        <w:jc w:val="both"/>
      </w:pPr>
      <w:r w:rsidRPr="00DB6C4A">
        <w:rPr>
          <w:bCs/>
        </w:rPr>
        <w:t>3. Ежегодно проводятся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домах:</w:t>
      </w:r>
    </w:p>
    <w:p w:rsidR="00D77ABB" w:rsidRPr="00DB6C4A" w:rsidRDefault="008A14EC" w:rsidP="008A14EC">
      <w:pPr>
        <w:autoSpaceDE w:val="0"/>
        <w:jc w:val="both"/>
      </w:pPr>
      <w:r>
        <w:rPr>
          <w:bCs/>
        </w:rPr>
        <w:t xml:space="preserve"> - б</w:t>
      </w:r>
      <w:r w:rsidR="003906BA" w:rsidRPr="00DB6C4A">
        <w:t>алансировка системы отопления с установкой запорной арматуры (задвижек, вентилей, клапанов);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д</w:t>
      </w:r>
      <w:r w:rsidRPr="00DB6C4A">
        <w:t>иагностика состояния, промывка трубопроводов и   стояков системы отопления;</w:t>
      </w:r>
    </w:p>
    <w:p w:rsidR="00D77ABB" w:rsidRPr="00DB6C4A" w:rsidRDefault="003906BA" w:rsidP="008A14EC">
      <w:pPr>
        <w:tabs>
          <w:tab w:val="left" w:pos="573"/>
        </w:tabs>
        <w:autoSpaceDE w:val="0"/>
        <w:jc w:val="both"/>
      </w:pPr>
      <w:r w:rsidRPr="00DB6C4A">
        <w:t>-</w:t>
      </w:r>
      <w:r w:rsidR="008A14EC">
        <w:t xml:space="preserve"> </w:t>
      </w:r>
      <w:r w:rsidR="00585DF6" w:rsidRPr="00DB6C4A">
        <w:t xml:space="preserve"> </w:t>
      </w:r>
      <w:r w:rsidR="008A14EC">
        <w:t>и</w:t>
      </w:r>
      <w:r w:rsidRPr="00DB6C4A">
        <w:t xml:space="preserve">золяция трубопроводов системы отопления, находящихся в подвальных помещениях, с     применением </w:t>
      </w:r>
      <w:proofErr w:type="spellStart"/>
      <w:r w:rsidRPr="00DB6C4A">
        <w:t>энергоэффективных</w:t>
      </w:r>
      <w:proofErr w:type="spellEnd"/>
      <w:r w:rsidRPr="00DB6C4A">
        <w:t xml:space="preserve"> материалов;</w:t>
      </w:r>
    </w:p>
    <w:p w:rsidR="00D77ABB" w:rsidRPr="00DB6C4A" w:rsidRDefault="008A14EC" w:rsidP="008A14EC">
      <w:pPr>
        <w:autoSpaceDE w:val="0"/>
        <w:jc w:val="both"/>
      </w:pPr>
      <w:r>
        <w:t>- и</w:t>
      </w:r>
      <w:r w:rsidR="003906BA" w:rsidRPr="00DB6C4A">
        <w:t xml:space="preserve">золяция теплообменников и трубопроводов системы горячего водоснабжения, находящихся в подвальных помещениях, с применением </w:t>
      </w:r>
      <w:proofErr w:type="spellStart"/>
      <w:r w:rsidR="003906BA" w:rsidRPr="00DB6C4A">
        <w:t>энергоэффективных</w:t>
      </w:r>
      <w:proofErr w:type="spellEnd"/>
      <w:r w:rsidR="003906BA" w:rsidRPr="00DB6C4A">
        <w:t xml:space="preserve"> материалов 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з</w:t>
      </w:r>
      <w:r w:rsidRPr="00DB6C4A">
        <w:t xml:space="preserve">амена эксплуатируемых в местах общего пользования ламп накаливания       </w:t>
      </w:r>
      <w:proofErr w:type="spellStart"/>
      <w:r w:rsidRPr="00DB6C4A">
        <w:t>энергоэффективными</w:t>
      </w:r>
      <w:proofErr w:type="spellEnd"/>
      <w:r w:rsidRPr="00DB6C4A">
        <w:t xml:space="preserve"> лампами, автоматическое управление освещением;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у</w:t>
      </w:r>
      <w:r w:rsidRPr="00DB6C4A">
        <w:t xml:space="preserve">плотнение и утепление дверных блоков на входе в подъезды и обеспечение       принудительного   закрывания входных дверей;       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у</w:t>
      </w:r>
      <w:r w:rsidRPr="00DB6C4A">
        <w:t xml:space="preserve">становка дверей и заслонок в проемах (продухи, слуховые окна) подвальных и чердачных помещений;    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з</w:t>
      </w:r>
      <w:r w:rsidRPr="00DB6C4A">
        <w:t xml:space="preserve">аделка и уплотнение оконных блоков в подъездах;    </w:t>
      </w:r>
    </w:p>
    <w:p w:rsidR="00D77ABB" w:rsidRPr="00DB6C4A" w:rsidRDefault="003906BA" w:rsidP="008A14EC">
      <w:pPr>
        <w:autoSpaceDE w:val="0"/>
        <w:jc w:val="both"/>
      </w:pPr>
      <w:r w:rsidRPr="00DB6C4A">
        <w:t xml:space="preserve">- </w:t>
      </w:r>
      <w:r w:rsidR="008A14EC">
        <w:t>у</w:t>
      </w:r>
      <w:r w:rsidRPr="00DB6C4A">
        <w:t xml:space="preserve">тепление чердачных перекрытий.              </w:t>
      </w:r>
    </w:p>
    <w:p w:rsidR="00D77ABB" w:rsidRPr="00DB6C4A" w:rsidRDefault="00896A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6C4A">
        <w:rPr>
          <w:rFonts w:ascii="Times New Roman" w:hAnsi="Times New Roman" w:cs="Times New Roman"/>
          <w:sz w:val="24"/>
          <w:szCs w:val="24"/>
        </w:rPr>
        <w:t>П</w:t>
      </w:r>
      <w:r w:rsidR="003906BA" w:rsidRPr="00DB6C4A">
        <w:rPr>
          <w:rFonts w:ascii="Times New Roman" w:hAnsi="Times New Roman" w:cs="Times New Roman"/>
          <w:sz w:val="24"/>
          <w:szCs w:val="24"/>
        </w:rPr>
        <w:t>ланируются</w:t>
      </w:r>
      <w:r w:rsidR="003906BA" w:rsidRPr="00DB6C4A">
        <w:rPr>
          <w:rFonts w:ascii="Times New Roman" w:hAnsi="Times New Roman" w:cs="Times New Roman"/>
          <w:bCs/>
          <w:sz w:val="24"/>
          <w:szCs w:val="24"/>
        </w:rPr>
        <w:t xml:space="preserve"> мероприятия по учету потребления тепловой энергии, по энергосбережению и повышению энергетической эффективности в отношении многоквартирных домов следующих типов:</w:t>
      </w:r>
    </w:p>
    <w:p w:rsidR="00D77ABB" w:rsidRPr="00DB6C4A" w:rsidRDefault="003906BA" w:rsidP="008A14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C4A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bookmarkStart w:id="0" w:name="_GoBack1"/>
      <w:bookmarkEnd w:id="0"/>
      <w:r w:rsidRPr="00DB6C4A">
        <w:rPr>
          <w:rFonts w:ascii="Times New Roman" w:hAnsi="Times New Roman" w:cs="Times New Roman"/>
          <w:color w:val="000000"/>
          <w:sz w:val="24"/>
          <w:szCs w:val="24"/>
        </w:rPr>
        <w:t>многоквартирный жилой дом построен до 1999 года</w:t>
      </w:r>
      <w:r w:rsidR="008A14E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7ABB" w:rsidRPr="00DB6C4A" w:rsidRDefault="003906BA" w:rsidP="008A14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6C4A">
        <w:rPr>
          <w:rFonts w:ascii="Times New Roman" w:hAnsi="Times New Roman" w:cs="Times New Roman"/>
          <w:color w:val="000000"/>
          <w:sz w:val="24"/>
          <w:szCs w:val="24"/>
        </w:rPr>
        <w:t>-  в данном многоквартирном доме имеется не более двух этажей</w:t>
      </w:r>
      <w:r w:rsidR="008A14E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D77ABB" w:rsidRPr="00DB6C4A" w:rsidRDefault="008A14EC" w:rsidP="008A14E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06BA" w:rsidRPr="00DB6C4A">
        <w:rPr>
          <w:rFonts w:ascii="Times New Roman" w:hAnsi="Times New Roman" w:cs="Times New Roman"/>
          <w:color w:val="000000"/>
          <w:sz w:val="24"/>
          <w:szCs w:val="24"/>
        </w:rPr>
        <w:t>в данном многоквартирном доме имеется от 4 и не более 9</w:t>
      </w:r>
      <w:r w:rsidR="003906BA" w:rsidRPr="00DB6C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585DF6" w:rsidRPr="00DB6C4A">
        <w:rPr>
          <w:rFonts w:ascii="Times New Roman" w:hAnsi="Times New Roman" w:cs="Times New Roman"/>
          <w:color w:val="000000"/>
          <w:sz w:val="24"/>
          <w:szCs w:val="24"/>
        </w:rPr>
        <w:t>квартир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6BA" w:rsidRPr="00DB6C4A">
        <w:rPr>
          <w:rFonts w:ascii="Times New Roman" w:hAnsi="Times New Roman" w:cs="Times New Roman"/>
          <w:bCs/>
          <w:color w:val="000000"/>
          <w:sz w:val="24"/>
          <w:szCs w:val="24"/>
        </w:rPr>
        <w:t>а именно планируется установка общедомовых приборов учета потребления тепловой энергии и проведение мероприятий по энергосбережению и повышению энергетической эффективности в таких домах.</w:t>
      </w:r>
    </w:p>
    <w:p w:rsidR="00D77ABB" w:rsidRPr="00DB6C4A" w:rsidRDefault="00896AC6">
      <w:pPr>
        <w:autoSpaceDE w:val="0"/>
        <w:ind w:firstLine="540"/>
        <w:jc w:val="both"/>
      </w:pPr>
      <w:r w:rsidRPr="00DB6C4A">
        <w:rPr>
          <w:bCs/>
        </w:rPr>
        <w:t xml:space="preserve">Одной из </w:t>
      </w:r>
      <w:r w:rsidR="003906BA" w:rsidRPr="00DB6C4A">
        <w:rPr>
          <w:bCs/>
        </w:rPr>
        <w:t xml:space="preserve">проблем, решению которой будет способствовать программа, является преодоление энергетических барьеров экономического роста, в том числе за счет </w:t>
      </w:r>
      <w:r w:rsidR="003906BA" w:rsidRPr="00DB6C4A">
        <w:rPr>
          <w:bCs/>
        </w:rPr>
        <w:lastRenderedPageBreak/>
        <w:t>экономии средств, высвобождаемых в результате реализации энергосберегающих мероприятий.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>Решение основных задач программы носит долгосрочный характер, что обусловлено необходимостью</w:t>
      </w:r>
      <w:r w:rsidR="00896AC6" w:rsidRPr="00DB6C4A">
        <w:rPr>
          <w:bCs/>
        </w:rPr>
        <w:t>,</w:t>
      </w:r>
      <w:r w:rsidRPr="00DB6C4A">
        <w:rPr>
          <w:bCs/>
        </w:rPr>
        <w:t xml:space="preserve">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 xml:space="preserve">Состояние жилищно-коммунального хозяйства города в настоящее время характеризуется высокой степенью износа основных фондов жилищно-коммунального хозяйства. Основная проблема - ветхость объектов инженерной инфраструктуры, особенно сетей, которая растет опережающими темпами по сравнению с капиталовложениями в их ремонт.  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 xml:space="preserve">Огромную роль в экономии энергоресурсов играет человеческий фактор. Укоренение у людей привычки к минимизации использования энергии или поведенческое энергосбережение, которое подразумевает обеспечение потребностей при меньшем потреблении энергоресурсов, достигается информационной поддержкой, обучением энергосбережению. 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 xml:space="preserve">Крайне важно сделать энергосбережение выгодным бизнесом как для организаций, профессионально занимающихся энергосбережением, так и для инвесторов, внедрить организационно-правовые и финансовые механизмы перевода жилищно-коммунальной и бюджетной сфер деятельности на </w:t>
      </w:r>
      <w:proofErr w:type="spellStart"/>
      <w:r w:rsidRPr="00DB6C4A">
        <w:rPr>
          <w:bCs/>
        </w:rPr>
        <w:t>энергоэффективный</w:t>
      </w:r>
      <w:proofErr w:type="spellEnd"/>
      <w:r w:rsidRPr="00DB6C4A">
        <w:rPr>
          <w:bCs/>
        </w:rPr>
        <w:t xml:space="preserve"> путь развития. С другой стороны, энергосбережение должно быть превращено для потребителей энергоресурсов в доступный способ снижения расходов, укоренение у людей привычки к минимизации использования энергии, что достигается информационной поддержкой, методами пропаганды, обучением энергосбережению.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 xml:space="preserve">За счет квалифицированного построения правовых норм и организационных механизмов необходимо обеспечить активное участие собственников многоквартирных домов в </w:t>
      </w:r>
      <w:proofErr w:type="spellStart"/>
      <w:r w:rsidRPr="00DB6C4A">
        <w:rPr>
          <w:bCs/>
        </w:rPr>
        <w:t>энергоэффективном</w:t>
      </w:r>
      <w:proofErr w:type="spellEnd"/>
      <w:r w:rsidRPr="00DB6C4A">
        <w:rPr>
          <w:bCs/>
        </w:rPr>
        <w:t xml:space="preserve"> управлении жилой недвижимостью. Предусматривается создание механизмов мотивации управляющих компаний в повышении комфортности проживания и эффективности использования поставляемых коммунальных ресурсов и выведение </w:t>
      </w:r>
      <w:proofErr w:type="spellStart"/>
      <w:r w:rsidRPr="00DB6C4A">
        <w:rPr>
          <w:bCs/>
        </w:rPr>
        <w:t>энергосервисных</w:t>
      </w:r>
      <w:proofErr w:type="spellEnd"/>
      <w:r w:rsidRPr="00DB6C4A">
        <w:rPr>
          <w:bCs/>
        </w:rPr>
        <w:t xml:space="preserve"> компаний на рынок оказания коммунальных услуг.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>Программа необходима для организации и реализации энергосберегающей политики</w:t>
      </w:r>
      <w:r w:rsidR="00896AC6" w:rsidRPr="00DB6C4A">
        <w:rPr>
          <w:bCs/>
        </w:rPr>
        <w:t>,</w:t>
      </w:r>
      <w:r w:rsidRPr="00DB6C4A">
        <w:rPr>
          <w:bCs/>
        </w:rPr>
        <w:t xml:space="preserve"> при одновременном решении проблемы </w:t>
      </w:r>
      <w:r w:rsidR="00896AC6" w:rsidRPr="00DB6C4A">
        <w:rPr>
          <w:bCs/>
        </w:rPr>
        <w:t xml:space="preserve">повышения инициативности жителей </w:t>
      </w:r>
      <w:r w:rsidRPr="00DB6C4A">
        <w:rPr>
          <w:bCs/>
        </w:rPr>
        <w:t xml:space="preserve"> </w:t>
      </w:r>
      <w:r w:rsidR="00896AC6" w:rsidRPr="00DB6C4A">
        <w:rPr>
          <w:bCs/>
        </w:rPr>
        <w:t>направленной</w:t>
      </w:r>
      <w:r w:rsidRPr="00DB6C4A">
        <w:rPr>
          <w:bCs/>
        </w:rPr>
        <w:t xml:space="preserve"> на создание более надежных условий </w:t>
      </w:r>
      <w:r w:rsidR="00896AC6" w:rsidRPr="00DB6C4A">
        <w:rPr>
          <w:bCs/>
        </w:rPr>
        <w:t>проживания</w:t>
      </w:r>
      <w:r w:rsidRPr="00DB6C4A">
        <w:rPr>
          <w:bCs/>
        </w:rPr>
        <w:t>.</w:t>
      </w:r>
    </w:p>
    <w:p w:rsidR="00D77ABB" w:rsidRPr="00DB6C4A" w:rsidRDefault="00D77ABB">
      <w:pPr>
        <w:ind w:firstLine="720"/>
        <w:jc w:val="center"/>
        <w:rPr>
          <w:b/>
          <w:bCs/>
        </w:rPr>
      </w:pPr>
    </w:p>
    <w:p w:rsidR="00D77ABB" w:rsidRPr="00DB6C4A" w:rsidRDefault="003906BA">
      <w:pPr>
        <w:ind w:firstLine="720"/>
        <w:jc w:val="center"/>
      </w:pPr>
      <w:r w:rsidRPr="00DB6C4A">
        <w:rPr>
          <w:b/>
        </w:rPr>
        <w:t>2. Цели и задачи муниципальной программы</w:t>
      </w:r>
    </w:p>
    <w:p w:rsidR="00D77ABB" w:rsidRPr="00DB6C4A" w:rsidRDefault="00311B2D" w:rsidP="00311B2D">
      <w:pPr>
        <w:autoSpaceDE w:val="0"/>
        <w:jc w:val="both"/>
      </w:pPr>
      <w:r>
        <w:rPr>
          <w:b/>
        </w:rPr>
        <w:t xml:space="preserve">        </w:t>
      </w:r>
      <w:r w:rsidR="003906BA" w:rsidRPr="00DB6C4A">
        <w:rPr>
          <w:bCs/>
        </w:rPr>
        <w:t xml:space="preserve">Целью программы является: формирование </w:t>
      </w:r>
      <w:r w:rsidR="002F0082" w:rsidRPr="00DB6C4A">
        <w:rPr>
          <w:bCs/>
        </w:rPr>
        <w:t xml:space="preserve">и поддержка коллективной инициативности населения города направленной на создание более </w:t>
      </w:r>
      <w:r w:rsidR="00142F5D" w:rsidRPr="00DB6C4A">
        <w:rPr>
          <w:bCs/>
        </w:rPr>
        <w:t xml:space="preserve">комфортных и </w:t>
      </w:r>
      <w:r w:rsidR="002F0082" w:rsidRPr="00DB6C4A">
        <w:rPr>
          <w:bCs/>
        </w:rPr>
        <w:t>надежных условий проживания.</w:t>
      </w:r>
    </w:p>
    <w:p w:rsidR="00D77ABB" w:rsidRPr="00DB6C4A" w:rsidRDefault="003906BA">
      <w:pPr>
        <w:autoSpaceDE w:val="0"/>
        <w:ind w:firstLine="540"/>
        <w:jc w:val="both"/>
        <w:rPr>
          <w:bCs/>
        </w:rPr>
      </w:pPr>
      <w:r w:rsidRPr="00DB6C4A">
        <w:rPr>
          <w:bCs/>
        </w:rPr>
        <w:t>В ходе реализации программы предусматривается обеспечить решение следующих задач:</w:t>
      </w:r>
    </w:p>
    <w:p w:rsidR="00C9307C" w:rsidRPr="00DB6C4A" w:rsidRDefault="00C9307C" w:rsidP="008A14EC">
      <w:pPr>
        <w:autoSpaceDE w:val="0"/>
        <w:jc w:val="both"/>
        <w:rPr>
          <w:bCs/>
        </w:rPr>
      </w:pPr>
      <w:r w:rsidRPr="00DB6C4A">
        <w:rPr>
          <w:bCs/>
        </w:rPr>
        <w:t>- повышени</w:t>
      </w:r>
      <w:r w:rsidR="00142F5D" w:rsidRPr="00DB6C4A">
        <w:rPr>
          <w:bCs/>
        </w:rPr>
        <w:t>е</w:t>
      </w:r>
      <w:r w:rsidRPr="00DB6C4A">
        <w:rPr>
          <w:bCs/>
        </w:rPr>
        <w:t xml:space="preserve"> инициативности жителей</w:t>
      </w:r>
      <w:r w:rsidR="00142F5D" w:rsidRPr="00DB6C4A">
        <w:rPr>
          <w:bCs/>
        </w:rPr>
        <w:t>,</w:t>
      </w:r>
      <w:r w:rsidRPr="00DB6C4A">
        <w:rPr>
          <w:bCs/>
        </w:rPr>
        <w:t xml:space="preserve">  направленной на создание более </w:t>
      </w:r>
      <w:r w:rsidR="00585DF6" w:rsidRPr="00DB6C4A">
        <w:rPr>
          <w:bCs/>
        </w:rPr>
        <w:t xml:space="preserve">комфортных и </w:t>
      </w:r>
      <w:r w:rsidRPr="00DB6C4A">
        <w:rPr>
          <w:bCs/>
        </w:rPr>
        <w:t>надежных условий проживания;</w:t>
      </w:r>
    </w:p>
    <w:p w:rsidR="00C9307C" w:rsidRPr="00DB6C4A" w:rsidRDefault="00C9307C" w:rsidP="008A14EC">
      <w:pPr>
        <w:autoSpaceDE w:val="0"/>
        <w:jc w:val="both"/>
      </w:pPr>
      <w:r w:rsidRPr="00DB6C4A">
        <w:rPr>
          <w:bCs/>
        </w:rPr>
        <w:t>- формирование порядка выполнения ремонтов в МКД, проводимых по инициативе собственников на территории МО ГП «Город Малоярославец».</w:t>
      </w:r>
    </w:p>
    <w:p w:rsidR="00C9307C" w:rsidRPr="00DB6C4A" w:rsidRDefault="00C9307C" w:rsidP="008A14EC">
      <w:pPr>
        <w:autoSpaceDE w:val="0"/>
        <w:jc w:val="both"/>
      </w:pPr>
      <w:r w:rsidRPr="00DB6C4A">
        <w:rPr>
          <w:bCs/>
        </w:rPr>
        <w:t>- разработка мероприятий по энергосбережению и повышению энергетической эффективности</w:t>
      </w:r>
      <w:r w:rsidRPr="00DB6C4A">
        <w:rPr>
          <w:color w:val="000000"/>
        </w:rPr>
        <w:t xml:space="preserve"> в многоквартирных, малоэтажных (не более двух этажей) домах, до 1999 года постройки, с количеством квартир не менее 4 и  не более 9.</w:t>
      </w:r>
    </w:p>
    <w:p w:rsidR="00D77ABB" w:rsidRPr="00DB6C4A" w:rsidRDefault="003906BA">
      <w:pPr>
        <w:autoSpaceDE w:val="0"/>
        <w:ind w:firstLine="540"/>
        <w:jc w:val="both"/>
      </w:pPr>
      <w:r w:rsidRPr="00DB6C4A">
        <w:rPr>
          <w:bCs/>
        </w:rPr>
        <w:t>Оценка результативности программы будет ежегодно отслеживаться на основании целевых индикаторов и показателей.</w:t>
      </w:r>
    </w:p>
    <w:p w:rsidR="00D77ABB" w:rsidRPr="00DB6C4A" w:rsidRDefault="00D77ABB">
      <w:pPr>
        <w:autoSpaceDE w:val="0"/>
        <w:ind w:firstLine="540"/>
        <w:jc w:val="both"/>
        <w:rPr>
          <w:bCs/>
          <w:i/>
        </w:rPr>
      </w:pPr>
    </w:p>
    <w:p w:rsidR="00D77ABB" w:rsidRPr="00DB6C4A" w:rsidRDefault="003906BA">
      <w:pPr>
        <w:ind w:firstLine="720"/>
        <w:jc w:val="center"/>
      </w:pPr>
      <w:r w:rsidRPr="00DB6C4A">
        <w:rPr>
          <w:b/>
        </w:rPr>
        <w:t>3. Сроки реализации муниципальной программы</w:t>
      </w:r>
    </w:p>
    <w:p w:rsidR="008A14EC" w:rsidRDefault="00311B2D" w:rsidP="00311B2D">
      <w:pPr>
        <w:autoSpaceDE w:val="0"/>
        <w:rPr>
          <w:b/>
        </w:rPr>
      </w:pPr>
      <w:r>
        <w:rPr>
          <w:b/>
        </w:rPr>
        <w:t xml:space="preserve">          </w:t>
      </w:r>
    </w:p>
    <w:p w:rsidR="00D77ABB" w:rsidRPr="00DB6C4A" w:rsidRDefault="008A14EC" w:rsidP="00311B2D">
      <w:pPr>
        <w:autoSpaceDE w:val="0"/>
      </w:pPr>
      <w:r>
        <w:rPr>
          <w:b/>
        </w:rPr>
        <w:t xml:space="preserve">         </w:t>
      </w:r>
      <w:r w:rsidR="003906BA" w:rsidRPr="00DB6C4A">
        <w:t>Сроки реализации муниципальной программы 20</w:t>
      </w:r>
      <w:r w:rsidR="00C9307C" w:rsidRPr="00DB6C4A">
        <w:t>1</w:t>
      </w:r>
      <w:r w:rsidR="00333957" w:rsidRPr="00DB6C4A">
        <w:t>9</w:t>
      </w:r>
      <w:r w:rsidR="003906BA" w:rsidRPr="00DB6C4A">
        <w:t>-20</w:t>
      </w:r>
      <w:r w:rsidR="00C9307C" w:rsidRPr="00DB6C4A">
        <w:t>24</w:t>
      </w:r>
      <w:r w:rsidR="003906BA" w:rsidRPr="00DB6C4A">
        <w:t xml:space="preserve"> годы.</w:t>
      </w:r>
    </w:p>
    <w:p w:rsidR="00311B2D" w:rsidRDefault="00311B2D">
      <w:pPr>
        <w:ind w:firstLine="720"/>
        <w:rPr>
          <w:b/>
        </w:rPr>
        <w:sectPr w:rsidR="00311B2D" w:rsidSect="00EE2DD1">
          <w:pgSz w:w="11906" w:h="16838"/>
          <w:pgMar w:top="567" w:right="851" w:bottom="567" w:left="1701" w:header="720" w:footer="720" w:gutter="0"/>
          <w:cols w:space="720"/>
          <w:titlePg/>
          <w:docGrid w:linePitch="360"/>
        </w:sectPr>
      </w:pPr>
    </w:p>
    <w:p w:rsidR="00D77ABB" w:rsidRDefault="00D77ABB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tbl>
      <w:tblPr>
        <w:tblW w:w="14024" w:type="dxa"/>
        <w:tblInd w:w="95" w:type="dxa"/>
        <w:tblLook w:val="04A0"/>
      </w:tblPr>
      <w:tblGrid>
        <w:gridCol w:w="400"/>
        <w:gridCol w:w="3300"/>
        <w:gridCol w:w="2465"/>
        <w:gridCol w:w="1592"/>
        <w:gridCol w:w="1120"/>
        <w:gridCol w:w="700"/>
        <w:gridCol w:w="700"/>
        <w:gridCol w:w="696"/>
        <w:gridCol w:w="696"/>
        <w:gridCol w:w="700"/>
        <w:gridCol w:w="696"/>
        <w:gridCol w:w="1331"/>
      </w:tblGrid>
      <w:tr w:rsidR="00311B2D" w:rsidRPr="00DB6C4A" w:rsidTr="00000705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62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EE2DD1" w:rsidP="008A14E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                 </w:t>
            </w:r>
            <w:r w:rsidR="008A14EC">
              <w:rPr>
                <w:b/>
                <w:bCs/>
                <w:color w:val="000000"/>
                <w:lang w:eastAsia="ru-RU"/>
              </w:rPr>
              <w:t xml:space="preserve">            </w:t>
            </w:r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="008A14EC">
              <w:rPr>
                <w:b/>
                <w:bCs/>
                <w:color w:val="000000"/>
                <w:lang w:eastAsia="ru-RU"/>
              </w:rPr>
              <w:t xml:space="preserve">     </w:t>
            </w:r>
            <w:r>
              <w:rPr>
                <w:b/>
                <w:bCs/>
                <w:color w:val="000000"/>
                <w:lang w:eastAsia="ru-RU"/>
              </w:rPr>
              <w:t xml:space="preserve"> 4</w:t>
            </w:r>
            <w:r w:rsidR="00311B2D" w:rsidRPr="00DB6C4A">
              <w:rPr>
                <w:b/>
                <w:bCs/>
                <w:color w:val="000000"/>
                <w:lang w:eastAsia="ru-RU"/>
              </w:rPr>
              <w:t xml:space="preserve">. </w:t>
            </w:r>
            <w:r w:rsidR="008A14EC">
              <w:rPr>
                <w:b/>
                <w:bCs/>
                <w:color w:val="000000"/>
                <w:lang w:eastAsia="ru-RU"/>
              </w:rPr>
              <w:t>ЦЕЛЕВЫЕ ИНДИКАТОРЫ И ПОКАЗАТЕЛИ МУНИЦИПАЛЬНОЙ ПРОГРАММЫ</w:t>
            </w:r>
          </w:p>
        </w:tc>
      </w:tr>
      <w:tr w:rsidR="00311B2D" w:rsidRPr="00DB6C4A" w:rsidTr="0000070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11B2D" w:rsidRPr="00DB6C4A" w:rsidTr="00000705">
        <w:trPr>
          <w:trHeight w:val="9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Наименование индикатора     (целевого показателя)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Весовой коэффициент индикатора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r w:rsidRPr="00DB6C4A">
              <w:rPr>
                <w:color w:val="000000"/>
                <w:lang w:eastAsia="ru-RU"/>
              </w:rPr>
              <w:t>ед</w:t>
            </w:r>
            <w:proofErr w:type="gramStart"/>
            <w:r w:rsidRPr="00DB6C4A">
              <w:rPr>
                <w:color w:val="000000"/>
                <w:lang w:eastAsia="ru-RU"/>
              </w:rPr>
              <w:t>.и</w:t>
            </w:r>
            <w:proofErr w:type="gramEnd"/>
            <w:r w:rsidRPr="00DB6C4A">
              <w:rPr>
                <w:color w:val="000000"/>
                <w:lang w:eastAsia="ru-RU"/>
              </w:rPr>
              <w:t>зм</w:t>
            </w:r>
            <w:proofErr w:type="spellEnd"/>
            <w:r w:rsidRPr="00DB6C4A">
              <w:rPr>
                <w:color w:val="000000"/>
                <w:lang w:eastAsia="ru-RU"/>
              </w:rPr>
              <w:t>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2019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2020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2021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2024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Целевое значение показателя</w:t>
            </w:r>
          </w:p>
        </w:tc>
      </w:tr>
      <w:tr w:rsidR="00311B2D" w:rsidRPr="00DB6C4A" w:rsidTr="00000705">
        <w:trPr>
          <w:trHeight w:val="132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Реализация проектов, развития жилищной инфраструктуры, основанных на местных инициативах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Индикатор 1.количество реализованных проектов, представленных жителями города Малоярославца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DB6C4A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6</w:t>
            </w:r>
          </w:p>
        </w:tc>
      </w:tr>
      <w:tr w:rsidR="00311B2D" w:rsidRPr="00DB6C4A" w:rsidTr="00000705">
        <w:trPr>
          <w:trHeight w:val="114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 xml:space="preserve"> (</w:t>
            </w:r>
            <w:proofErr w:type="gramStart"/>
            <w:r w:rsidRPr="00DB6C4A">
              <w:rPr>
                <w:color w:val="000000"/>
                <w:lang w:eastAsia="ru-RU"/>
              </w:rPr>
              <w:t>предоставленного</w:t>
            </w:r>
            <w:proofErr w:type="gramEnd"/>
            <w:r w:rsidRPr="00DB6C4A">
              <w:rPr>
                <w:color w:val="000000"/>
                <w:lang w:eastAsia="ru-RU"/>
              </w:rPr>
              <w:t xml:space="preserve"> собственниками МКД или другой инициативной группой жителей и выполненного в соответствии со сметой)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311B2D" w:rsidRPr="00DB6C4A" w:rsidTr="00000705">
        <w:trPr>
          <w:trHeight w:val="18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 xml:space="preserve"> Количество проведенных мероприятий по энергосбережению и повышению энергетической эффективности в многоквартирных, малоэтажных (не более двух этажей) домах, до 1999 года постройки, с количеством квартир не менее 4 и не более 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Индикатор 1. Количество общедомовых приборов учета потребления коммунальных ресурсов (тепловой энергии и горячего водоснабжения)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proofErr w:type="spellStart"/>
            <w:proofErr w:type="gramStart"/>
            <w:r w:rsidRPr="00DB6C4A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9</w:t>
            </w:r>
          </w:p>
        </w:tc>
      </w:tr>
      <w:tr w:rsidR="00311B2D" w:rsidRPr="00DB6C4A" w:rsidTr="00000705">
        <w:trPr>
          <w:trHeight w:val="184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B2D" w:rsidRPr="00DB6C4A" w:rsidRDefault="00311B2D" w:rsidP="00000705">
            <w:pPr>
              <w:suppressAutoHyphens w:val="0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Индикатор 2. Проведение мероприятий по энергосбережению и повышению энергоэффективности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шт</w:t>
            </w:r>
            <w:proofErr w:type="gramStart"/>
            <w:r w:rsidRPr="00DB6C4A">
              <w:rPr>
                <w:color w:val="000000"/>
                <w:lang w:eastAsia="ru-RU"/>
              </w:rPr>
              <w:t>.(</w:t>
            </w:r>
            <w:proofErr w:type="gramEnd"/>
            <w:r w:rsidRPr="00DB6C4A">
              <w:rPr>
                <w:color w:val="000000"/>
                <w:lang w:eastAsia="ru-RU"/>
              </w:rPr>
              <w:t>дом)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B2D" w:rsidRPr="00DB6C4A" w:rsidRDefault="00311B2D" w:rsidP="0000070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DB6C4A">
              <w:rPr>
                <w:color w:val="000000"/>
                <w:lang w:eastAsia="ru-RU"/>
              </w:rPr>
              <w:t>10</w:t>
            </w:r>
          </w:p>
        </w:tc>
      </w:tr>
    </w:tbl>
    <w:p w:rsidR="00311B2D" w:rsidRPr="00DB6C4A" w:rsidRDefault="00311B2D" w:rsidP="00311B2D"/>
    <w:p w:rsidR="00311B2D" w:rsidRDefault="00311B2D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p w:rsidR="00311B2D" w:rsidRDefault="00311B2D">
      <w:pPr>
        <w:ind w:firstLine="720"/>
        <w:rPr>
          <w:b/>
        </w:rPr>
      </w:pPr>
    </w:p>
    <w:tbl>
      <w:tblPr>
        <w:tblW w:w="14563" w:type="dxa"/>
        <w:tblInd w:w="93" w:type="dxa"/>
        <w:tblLook w:val="04A0"/>
      </w:tblPr>
      <w:tblGrid>
        <w:gridCol w:w="700"/>
        <w:gridCol w:w="2980"/>
        <w:gridCol w:w="2863"/>
        <w:gridCol w:w="1926"/>
        <w:gridCol w:w="927"/>
        <w:gridCol w:w="909"/>
        <w:gridCol w:w="892"/>
        <w:gridCol w:w="877"/>
        <w:gridCol w:w="864"/>
        <w:gridCol w:w="851"/>
        <w:gridCol w:w="960"/>
      </w:tblGrid>
      <w:tr w:rsidR="00803B43" w:rsidRPr="00803B43" w:rsidTr="00803B43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9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                                      5.  </w:t>
            </w:r>
            <w:r w:rsidRPr="00803B43">
              <w:rPr>
                <w:b/>
                <w:bCs/>
                <w:color w:val="000000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03B43" w:rsidRPr="00803B43" w:rsidTr="00803B43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03B43" w:rsidRPr="00803B43" w:rsidTr="00803B43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spellStart"/>
            <w:proofErr w:type="gramStart"/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  <w:proofErr w:type="gramEnd"/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/</w:t>
            </w:r>
            <w:proofErr w:type="spellStart"/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 xml:space="preserve">Наименование мероприятия 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Ответственный исполнитель (соисполнитель)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Планируемые затраты по годам      тыс</w:t>
            </w:r>
            <w:proofErr w:type="gramStart"/>
            <w:r w:rsidRPr="00803B43">
              <w:rPr>
                <w:color w:val="000000"/>
                <w:lang w:eastAsia="ru-RU"/>
              </w:rPr>
              <w:t>.р</w:t>
            </w:r>
            <w:proofErr w:type="gramEnd"/>
            <w:r w:rsidRPr="00803B43">
              <w:rPr>
                <w:color w:val="000000"/>
                <w:lang w:eastAsia="ru-RU"/>
              </w:rPr>
              <w:t>уб.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Всего</w:t>
            </w:r>
          </w:p>
        </w:tc>
      </w:tr>
      <w:tr w:rsidR="00803B43" w:rsidRPr="00803B43" w:rsidTr="00803B43">
        <w:trPr>
          <w:trHeight w:val="8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2019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2024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03B43" w:rsidRPr="00803B43" w:rsidTr="00803B43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Основное мероприятие "Развитие проектов развития жилищной инфраструктуры, основанных  на местных  инициативах"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803B43" w:rsidRPr="00803B43" w:rsidTr="00803B43">
        <w:trPr>
          <w:trHeight w:val="26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Реализация проектов, развития жилищной инфраструктуры, основанных на местных инициативах  (</w:t>
            </w:r>
            <w:r w:rsidRPr="00803B43">
              <w:rPr>
                <w:color w:val="000000"/>
                <w:sz w:val="18"/>
                <w:szCs w:val="18"/>
                <w:lang w:eastAsia="ru-RU"/>
              </w:rPr>
              <w:t>предоставленных собственниками МКД или другой инициативной группой жителей и выполненного в соответствии со сметой)</w:t>
            </w:r>
          </w:p>
        </w:tc>
        <w:tc>
          <w:tcPr>
            <w:tcW w:w="2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Отдел по управлению муниципальным имуществом и жилищно-коммунальному хозяйству (Физические лица)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1300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4800</w:t>
            </w:r>
          </w:p>
        </w:tc>
      </w:tr>
      <w:tr w:rsidR="00803B43" w:rsidRPr="00803B43" w:rsidTr="00803B43">
        <w:trPr>
          <w:trHeight w:val="42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 xml:space="preserve"> Мероприятия по энергосбережению в многоквартирных, малоэтажных </w:t>
            </w:r>
            <w:proofErr w:type="gramStart"/>
            <w:r w:rsidRPr="00803B43">
              <w:rPr>
                <w:color w:val="000000"/>
                <w:lang w:eastAsia="ru-RU"/>
              </w:rPr>
              <w:t xml:space="preserve">( </w:t>
            </w:r>
            <w:proofErr w:type="gramEnd"/>
            <w:r w:rsidRPr="00803B43">
              <w:rPr>
                <w:color w:val="000000"/>
                <w:lang w:eastAsia="ru-RU"/>
              </w:rPr>
              <w:t xml:space="preserve">не более двух этажей/) домах, до 1999 года постройки, количеством квартир не менее 4 и не более 9 (установка общедомовых приборов учета потребления тепловой энергии, иные мероприятия по энергосбережению) </w:t>
            </w:r>
          </w:p>
        </w:tc>
        <w:tc>
          <w:tcPr>
            <w:tcW w:w="2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B43" w:rsidRPr="00803B43" w:rsidRDefault="00803B43" w:rsidP="00803B4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300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03B43">
              <w:rPr>
                <w:color w:val="000000"/>
                <w:lang w:eastAsia="ru-RU"/>
              </w:rPr>
              <w:t>1100</w:t>
            </w:r>
          </w:p>
        </w:tc>
      </w:tr>
      <w:tr w:rsidR="00803B43" w:rsidRPr="00803B43" w:rsidTr="00803B43">
        <w:trPr>
          <w:trHeight w:val="7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43" w:rsidRPr="00803B43" w:rsidRDefault="00803B43" w:rsidP="00803B4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 w:rsidRPr="00803B43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1400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B43" w:rsidRPr="00803B43" w:rsidRDefault="00803B43" w:rsidP="00803B43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03B43">
              <w:rPr>
                <w:b/>
                <w:bCs/>
                <w:color w:val="000000"/>
                <w:lang w:eastAsia="ru-RU"/>
              </w:rPr>
              <w:t>5900</w:t>
            </w:r>
          </w:p>
        </w:tc>
      </w:tr>
    </w:tbl>
    <w:p w:rsidR="00311B2D" w:rsidRDefault="00311B2D" w:rsidP="00292067">
      <w:pPr>
        <w:rPr>
          <w:b/>
        </w:rPr>
        <w:sectPr w:rsidR="00311B2D" w:rsidSect="00803B43">
          <w:pgSz w:w="16838" w:h="11906" w:orient="landscape"/>
          <w:pgMar w:top="426" w:right="851" w:bottom="567" w:left="851" w:header="720" w:footer="720" w:gutter="0"/>
          <w:cols w:space="720"/>
          <w:titlePg/>
          <w:docGrid w:linePitch="360"/>
        </w:sectPr>
      </w:pPr>
    </w:p>
    <w:p w:rsidR="00311B2D" w:rsidRDefault="00311B2D" w:rsidP="00292067">
      <w:pPr>
        <w:rPr>
          <w:b/>
        </w:rPr>
      </w:pPr>
    </w:p>
    <w:p w:rsidR="00D60C5F" w:rsidRDefault="00D60C5F" w:rsidP="00D60C5F">
      <w:pPr>
        <w:ind w:firstLine="720"/>
        <w:jc w:val="center"/>
      </w:pPr>
      <w:r>
        <w:rPr>
          <w:b/>
          <w:sz w:val="26"/>
          <w:szCs w:val="26"/>
        </w:rPr>
        <w:t>6. Основные ожидаемые результаты реализации</w:t>
      </w:r>
    </w:p>
    <w:p w:rsidR="00D60C5F" w:rsidRDefault="00D60C5F" w:rsidP="00D60C5F">
      <w:pPr>
        <w:ind w:firstLine="720"/>
        <w:jc w:val="center"/>
      </w:pPr>
      <w:r>
        <w:rPr>
          <w:b/>
          <w:sz w:val="26"/>
          <w:szCs w:val="26"/>
        </w:rPr>
        <w:t>муниципальной программы</w:t>
      </w:r>
    </w:p>
    <w:p w:rsidR="00D60C5F" w:rsidRDefault="00D60C5F" w:rsidP="00D60C5F">
      <w:pPr>
        <w:ind w:firstLine="720"/>
        <w:jc w:val="center"/>
        <w:rPr>
          <w:b/>
          <w:sz w:val="26"/>
          <w:szCs w:val="26"/>
        </w:rPr>
      </w:pPr>
    </w:p>
    <w:p w:rsidR="00D60C5F" w:rsidRDefault="00D60C5F" w:rsidP="00D60C5F">
      <w:pPr>
        <w:jc w:val="both"/>
      </w:pPr>
      <w:r>
        <w:rPr>
          <w:sz w:val="26"/>
          <w:szCs w:val="26"/>
        </w:rPr>
        <w:t xml:space="preserve">    Реализация Программы позволит:</w:t>
      </w:r>
    </w:p>
    <w:p w:rsidR="00D60C5F" w:rsidRDefault="00D60C5F" w:rsidP="00D60C5F">
      <w:pPr>
        <w:tabs>
          <w:tab w:val="left" w:pos="0"/>
        </w:tabs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- развить и поощрить инициативность собственников МКД в части необходимых ремонтов домов;</w:t>
      </w:r>
    </w:p>
    <w:p w:rsidR="00D60C5F" w:rsidRDefault="00D60C5F" w:rsidP="00D60C5F">
      <w:pPr>
        <w:tabs>
          <w:tab w:val="left" w:pos="0"/>
        </w:tabs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>- повысить уровень надёжности проживания МКД;</w:t>
      </w:r>
    </w:p>
    <w:p w:rsidR="00D60C5F" w:rsidRDefault="00D60C5F" w:rsidP="00D60C5F">
      <w:pPr>
        <w:tabs>
          <w:tab w:val="left" w:pos="0"/>
        </w:tabs>
        <w:autoSpaceDE w:val="0"/>
        <w:jc w:val="both"/>
      </w:pPr>
      <w:r>
        <w:rPr>
          <w:sz w:val="26"/>
          <w:szCs w:val="26"/>
        </w:rPr>
        <w:t>- повысить инициативность населения для решения проблем в сфере ЖКХ;</w:t>
      </w:r>
    </w:p>
    <w:p w:rsidR="00D60C5F" w:rsidRDefault="00D60C5F" w:rsidP="00D60C5F">
      <w:pPr>
        <w:autoSpaceDE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повысить уровень энергосбережения и энергоэффективности  и оснастить 100% многоквартирных, </w:t>
      </w:r>
      <w:r>
        <w:rPr>
          <w:bCs/>
          <w:color w:val="000000"/>
          <w:sz w:val="26"/>
          <w:szCs w:val="26"/>
        </w:rPr>
        <w:t>малоэтажных (не более двух этажей) домов, до 1999 года постройки, с количеством квартир не менее 4 и не более 9</w:t>
      </w:r>
      <w:r>
        <w:rPr>
          <w:color w:val="000000"/>
          <w:sz w:val="26"/>
          <w:szCs w:val="26"/>
        </w:rPr>
        <w:t xml:space="preserve"> общедомовыми приборами учёта тепловой энергии.</w:t>
      </w:r>
    </w:p>
    <w:p w:rsidR="00D60C5F" w:rsidRDefault="00D60C5F" w:rsidP="00D60C5F">
      <w:pPr>
        <w:autoSpaceDE w:val="0"/>
        <w:ind w:firstLine="964"/>
        <w:jc w:val="both"/>
        <w:rPr>
          <w:color w:val="000000"/>
          <w:sz w:val="26"/>
          <w:szCs w:val="26"/>
        </w:rPr>
      </w:pPr>
    </w:p>
    <w:p w:rsidR="00311B2D" w:rsidRDefault="00311B2D">
      <w:pPr>
        <w:ind w:firstLine="720"/>
        <w:rPr>
          <w:b/>
        </w:rPr>
      </w:pPr>
    </w:p>
    <w:p w:rsidR="00D60C5F" w:rsidRDefault="00D60C5F" w:rsidP="00D60C5F">
      <w:pPr>
        <w:ind w:firstLine="720"/>
        <w:jc w:val="center"/>
      </w:pPr>
      <w:r>
        <w:rPr>
          <w:b/>
          <w:sz w:val="26"/>
          <w:szCs w:val="26"/>
        </w:rPr>
        <w:t>7. Контроль над реализацией муниципальной программы</w:t>
      </w:r>
    </w:p>
    <w:p w:rsidR="00D60C5F" w:rsidRDefault="00D60C5F" w:rsidP="00D60C5F">
      <w:pPr>
        <w:ind w:firstLine="720"/>
        <w:jc w:val="center"/>
        <w:rPr>
          <w:b/>
          <w:sz w:val="26"/>
          <w:szCs w:val="26"/>
        </w:rPr>
      </w:pPr>
    </w:p>
    <w:p w:rsidR="00D60C5F" w:rsidRDefault="008A14EC" w:rsidP="008A14EC">
      <w:pPr>
        <w:autoSpaceDE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60C5F">
        <w:rPr>
          <w:sz w:val="26"/>
          <w:szCs w:val="26"/>
        </w:rPr>
        <w:t xml:space="preserve">Общее руководство, координация и </w:t>
      </w:r>
      <w:proofErr w:type="gramStart"/>
      <w:r w:rsidR="00D60C5F">
        <w:rPr>
          <w:sz w:val="26"/>
          <w:szCs w:val="26"/>
        </w:rPr>
        <w:t>контроль  за</w:t>
      </w:r>
      <w:proofErr w:type="gramEnd"/>
      <w:r w:rsidR="00D60C5F">
        <w:rPr>
          <w:sz w:val="26"/>
          <w:szCs w:val="26"/>
        </w:rPr>
        <w:t xml:space="preserve"> ходом реализации программы осуществляет администрация МО ГП «Город Малоярославец». </w:t>
      </w:r>
    </w:p>
    <w:p w:rsidR="00D60C5F" w:rsidRDefault="00D60C5F" w:rsidP="00D60C5F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Механизм реализации программы является инструментом организации эффективного выполнения мероприятий и контроля достижения ожидаемых конечных результатов. </w:t>
      </w:r>
    </w:p>
    <w:p w:rsidR="00311B2D" w:rsidRDefault="008A14EC" w:rsidP="008A14EC">
      <w:pPr>
        <w:rPr>
          <w:b/>
        </w:rPr>
      </w:pPr>
      <w:r>
        <w:rPr>
          <w:sz w:val="26"/>
          <w:szCs w:val="26"/>
        </w:rPr>
        <w:t xml:space="preserve">     </w:t>
      </w:r>
      <w:r w:rsidR="00D60C5F">
        <w:rPr>
          <w:sz w:val="26"/>
          <w:szCs w:val="26"/>
        </w:rPr>
        <w:t>Оценка эффективности программы будет осуществляться по годам или этапам в течение всего срока реализации подпрограммы, а при необходимости и после ее реализации.</w:t>
      </w:r>
    </w:p>
    <w:p w:rsidR="00311B2D" w:rsidRPr="00DB6C4A" w:rsidRDefault="00311B2D">
      <w:pPr>
        <w:ind w:firstLine="720"/>
        <w:rPr>
          <w:b/>
        </w:rPr>
      </w:pPr>
    </w:p>
    <w:p w:rsidR="00292067" w:rsidRDefault="00DB6C4A" w:rsidP="00DB6C4A">
      <w:pPr>
        <w:rPr>
          <w:b/>
        </w:rPr>
      </w:pPr>
      <w:r w:rsidRPr="00DB6C4A">
        <w:rPr>
          <w:b/>
        </w:rPr>
        <w:t xml:space="preserve"> </w:t>
      </w:r>
      <w:r w:rsidR="00292067">
        <w:rPr>
          <w:b/>
        </w:rPr>
        <w:t xml:space="preserve">                          </w:t>
      </w: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p w:rsidR="00292067" w:rsidRDefault="00292067" w:rsidP="00DB6C4A">
      <w:pPr>
        <w:rPr>
          <w:b/>
        </w:rPr>
      </w:pPr>
    </w:p>
    <w:sectPr w:rsidR="00292067" w:rsidSect="00EE2DD1">
      <w:pgSz w:w="11906" w:h="16838"/>
      <w:pgMar w:top="567" w:right="851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  <w:sig w:usb0="00000003" w:usb1="00000000" w:usb2="00000000" w:usb3="00000000" w:csb0="00000001" w:csb1="00000000"/>
  </w:font>
  <w:font w:name="Lohit Devanagari">
    <w:altName w:val="Times New Roman"/>
    <w:charset w:val="01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pStyle w:val="1"/>
      <w:suff w:val="space"/>
      <w:lvlText w:val="−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080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44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0" w:firstLine="1800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720" w:firstLine="14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743425"/>
    <w:rsid w:val="000433E7"/>
    <w:rsid w:val="000A3B2D"/>
    <w:rsid w:val="00132501"/>
    <w:rsid w:val="00142F5D"/>
    <w:rsid w:val="001D2B11"/>
    <w:rsid w:val="00270AD2"/>
    <w:rsid w:val="00292067"/>
    <w:rsid w:val="002B24CF"/>
    <w:rsid w:val="002F0082"/>
    <w:rsid w:val="002F4C4D"/>
    <w:rsid w:val="002F7185"/>
    <w:rsid w:val="00311B2D"/>
    <w:rsid w:val="00313F18"/>
    <w:rsid w:val="00314ED1"/>
    <w:rsid w:val="00331790"/>
    <w:rsid w:val="00333957"/>
    <w:rsid w:val="003469BC"/>
    <w:rsid w:val="003906BA"/>
    <w:rsid w:val="003B1BD7"/>
    <w:rsid w:val="003D123B"/>
    <w:rsid w:val="003F5C90"/>
    <w:rsid w:val="004F36F6"/>
    <w:rsid w:val="00514728"/>
    <w:rsid w:val="005305D3"/>
    <w:rsid w:val="00553850"/>
    <w:rsid w:val="00585DF6"/>
    <w:rsid w:val="005E7044"/>
    <w:rsid w:val="005E719D"/>
    <w:rsid w:val="00603646"/>
    <w:rsid w:val="0062766F"/>
    <w:rsid w:val="00657B35"/>
    <w:rsid w:val="00670C4A"/>
    <w:rsid w:val="00684757"/>
    <w:rsid w:val="00743425"/>
    <w:rsid w:val="0075785D"/>
    <w:rsid w:val="00803B43"/>
    <w:rsid w:val="00896AC6"/>
    <w:rsid w:val="008A14EC"/>
    <w:rsid w:val="008B241F"/>
    <w:rsid w:val="008F5F54"/>
    <w:rsid w:val="00911EA6"/>
    <w:rsid w:val="009613B6"/>
    <w:rsid w:val="009C14D4"/>
    <w:rsid w:val="009E6269"/>
    <w:rsid w:val="00A02EC3"/>
    <w:rsid w:val="00A141C4"/>
    <w:rsid w:val="00A17B67"/>
    <w:rsid w:val="00A516A1"/>
    <w:rsid w:val="00A67543"/>
    <w:rsid w:val="00A9620C"/>
    <w:rsid w:val="00AC539F"/>
    <w:rsid w:val="00AD7B12"/>
    <w:rsid w:val="00B0516C"/>
    <w:rsid w:val="00B7382A"/>
    <w:rsid w:val="00C16213"/>
    <w:rsid w:val="00C9307C"/>
    <w:rsid w:val="00CE627B"/>
    <w:rsid w:val="00D22438"/>
    <w:rsid w:val="00D41900"/>
    <w:rsid w:val="00D60C5F"/>
    <w:rsid w:val="00D77ABB"/>
    <w:rsid w:val="00D8193A"/>
    <w:rsid w:val="00D96B7F"/>
    <w:rsid w:val="00DA6542"/>
    <w:rsid w:val="00DB6C4A"/>
    <w:rsid w:val="00E025FD"/>
    <w:rsid w:val="00E11164"/>
    <w:rsid w:val="00E15215"/>
    <w:rsid w:val="00E4455B"/>
    <w:rsid w:val="00EE2DD1"/>
    <w:rsid w:val="00FA4875"/>
    <w:rsid w:val="00FA6B70"/>
    <w:rsid w:val="00FE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B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77ABB"/>
    <w:rPr>
      <w:rFonts w:ascii="Times New Roman" w:hAnsi="Times New Roman" w:cs="Times New Roman" w:hint="default"/>
    </w:rPr>
  </w:style>
  <w:style w:type="character" w:customStyle="1" w:styleId="WW8Num1z5">
    <w:name w:val="WW8Num1z5"/>
    <w:rsid w:val="00D77ABB"/>
    <w:rPr>
      <w:rFonts w:ascii="Wingdings" w:hAnsi="Wingdings" w:cs="Wingdings" w:hint="default"/>
    </w:rPr>
  </w:style>
  <w:style w:type="character" w:customStyle="1" w:styleId="WW8Num1z7">
    <w:name w:val="WW8Num1z7"/>
    <w:rsid w:val="00D77ABB"/>
    <w:rPr>
      <w:rFonts w:ascii="Symbol" w:hAnsi="Symbol" w:cs="Symbol" w:hint="default"/>
    </w:rPr>
  </w:style>
  <w:style w:type="character" w:customStyle="1" w:styleId="WW8Num2z0">
    <w:name w:val="WW8Num2z0"/>
    <w:rsid w:val="00D77ABB"/>
  </w:style>
  <w:style w:type="character" w:customStyle="1" w:styleId="WW8Num2z1">
    <w:name w:val="WW8Num2z1"/>
    <w:rsid w:val="00D77ABB"/>
  </w:style>
  <w:style w:type="character" w:customStyle="1" w:styleId="WW8Num2z2">
    <w:name w:val="WW8Num2z2"/>
    <w:rsid w:val="00D77ABB"/>
  </w:style>
  <w:style w:type="character" w:customStyle="1" w:styleId="WW8Num2z3">
    <w:name w:val="WW8Num2z3"/>
    <w:rsid w:val="00D77ABB"/>
  </w:style>
  <w:style w:type="character" w:customStyle="1" w:styleId="WW8Num2z4">
    <w:name w:val="WW8Num2z4"/>
    <w:rsid w:val="00D77ABB"/>
  </w:style>
  <w:style w:type="character" w:customStyle="1" w:styleId="WW8Num2z5">
    <w:name w:val="WW8Num2z5"/>
    <w:rsid w:val="00D77ABB"/>
  </w:style>
  <w:style w:type="character" w:customStyle="1" w:styleId="WW8Num2z6">
    <w:name w:val="WW8Num2z6"/>
    <w:rsid w:val="00D77ABB"/>
  </w:style>
  <w:style w:type="character" w:customStyle="1" w:styleId="WW8Num2z7">
    <w:name w:val="WW8Num2z7"/>
    <w:rsid w:val="00D77ABB"/>
  </w:style>
  <w:style w:type="character" w:customStyle="1" w:styleId="WW8Num2z8">
    <w:name w:val="WW8Num2z8"/>
    <w:rsid w:val="00D77ABB"/>
  </w:style>
  <w:style w:type="character" w:customStyle="1" w:styleId="2">
    <w:name w:val="Основной шрифт абзаца2"/>
    <w:rsid w:val="00D77ABB"/>
  </w:style>
  <w:style w:type="character" w:customStyle="1" w:styleId="WW8Num1z1">
    <w:name w:val="WW8Num1z1"/>
    <w:rsid w:val="00D77ABB"/>
  </w:style>
  <w:style w:type="character" w:customStyle="1" w:styleId="WW8Num1z2">
    <w:name w:val="WW8Num1z2"/>
    <w:rsid w:val="00D77ABB"/>
  </w:style>
  <w:style w:type="character" w:customStyle="1" w:styleId="WW8Num1z3">
    <w:name w:val="WW8Num1z3"/>
    <w:rsid w:val="00D77ABB"/>
  </w:style>
  <w:style w:type="character" w:customStyle="1" w:styleId="WW8Num1z4">
    <w:name w:val="WW8Num1z4"/>
    <w:rsid w:val="00D77ABB"/>
  </w:style>
  <w:style w:type="character" w:customStyle="1" w:styleId="WW8Num1z6">
    <w:name w:val="WW8Num1z6"/>
    <w:rsid w:val="00D77ABB"/>
  </w:style>
  <w:style w:type="character" w:customStyle="1" w:styleId="WW8Num1z8">
    <w:name w:val="WW8Num1z8"/>
    <w:rsid w:val="00D77ABB"/>
  </w:style>
  <w:style w:type="character" w:customStyle="1" w:styleId="WW8Num3z0">
    <w:name w:val="WW8Num3z0"/>
    <w:rsid w:val="00D77AB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D77ABB"/>
    <w:rPr>
      <w:rFonts w:ascii="Courier New" w:hAnsi="Courier New" w:cs="Courier New" w:hint="default"/>
    </w:rPr>
  </w:style>
  <w:style w:type="character" w:customStyle="1" w:styleId="WW8Num3z2">
    <w:name w:val="WW8Num3z2"/>
    <w:rsid w:val="00D77ABB"/>
    <w:rPr>
      <w:rFonts w:ascii="Wingdings" w:hAnsi="Wingdings" w:cs="Wingdings" w:hint="default"/>
    </w:rPr>
  </w:style>
  <w:style w:type="character" w:customStyle="1" w:styleId="WW8Num3z3">
    <w:name w:val="WW8Num3z3"/>
    <w:rsid w:val="00D77ABB"/>
    <w:rPr>
      <w:rFonts w:ascii="Symbol" w:hAnsi="Symbol" w:cs="Symbol" w:hint="default"/>
    </w:rPr>
  </w:style>
  <w:style w:type="character" w:customStyle="1" w:styleId="WW8Num4z0">
    <w:name w:val="WW8Num4z0"/>
    <w:rsid w:val="00D77ABB"/>
    <w:rPr>
      <w:rFonts w:hint="default"/>
    </w:rPr>
  </w:style>
  <w:style w:type="character" w:customStyle="1" w:styleId="WW8Num4z1">
    <w:name w:val="WW8Num4z1"/>
    <w:rsid w:val="00D77ABB"/>
  </w:style>
  <w:style w:type="character" w:customStyle="1" w:styleId="WW8Num4z2">
    <w:name w:val="WW8Num4z2"/>
    <w:rsid w:val="00D77ABB"/>
  </w:style>
  <w:style w:type="character" w:customStyle="1" w:styleId="WW8Num4z3">
    <w:name w:val="WW8Num4z3"/>
    <w:rsid w:val="00D77ABB"/>
  </w:style>
  <w:style w:type="character" w:customStyle="1" w:styleId="WW8Num4z4">
    <w:name w:val="WW8Num4z4"/>
    <w:rsid w:val="00D77ABB"/>
  </w:style>
  <w:style w:type="character" w:customStyle="1" w:styleId="WW8Num4z5">
    <w:name w:val="WW8Num4z5"/>
    <w:rsid w:val="00D77ABB"/>
  </w:style>
  <w:style w:type="character" w:customStyle="1" w:styleId="WW8Num4z6">
    <w:name w:val="WW8Num4z6"/>
    <w:rsid w:val="00D77ABB"/>
  </w:style>
  <w:style w:type="character" w:customStyle="1" w:styleId="WW8Num4z7">
    <w:name w:val="WW8Num4z7"/>
    <w:rsid w:val="00D77ABB"/>
  </w:style>
  <w:style w:type="character" w:customStyle="1" w:styleId="WW8Num4z8">
    <w:name w:val="WW8Num4z8"/>
    <w:rsid w:val="00D77ABB"/>
  </w:style>
  <w:style w:type="character" w:customStyle="1" w:styleId="WW8Num5z0">
    <w:name w:val="WW8Num5z0"/>
    <w:rsid w:val="00D77ABB"/>
    <w:rPr>
      <w:rFonts w:hint="default"/>
    </w:rPr>
  </w:style>
  <w:style w:type="character" w:customStyle="1" w:styleId="WW8Num5z1">
    <w:name w:val="WW8Num5z1"/>
    <w:rsid w:val="00D77ABB"/>
  </w:style>
  <w:style w:type="character" w:customStyle="1" w:styleId="WW8Num5z2">
    <w:name w:val="WW8Num5z2"/>
    <w:rsid w:val="00D77ABB"/>
  </w:style>
  <w:style w:type="character" w:customStyle="1" w:styleId="WW8Num5z3">
    <w:name w:val="WW8Num5z3"/>
    <w:rsid w:val="00D77ABB"/>
  </w:style>
  <w:style w:type="character" w:customStyle="1" w:styleId="WW8Num5z4">
    <w:name w:val="WW8Num5z4"/>
    <w:rsid w:val="00D77ABB"/>
  </w:style>
  <w:style w:type="character" w:customStyle="1" w:styleId="WW8Num5z5">
    <w:name w:val="WW8Num5z5"/>
    <w:rsid w:val="00D77ABB"/>
  </w:style>
  <w:style w:type="character" w:customStyle="1" w:styleId="WW8Num5z6">
    <w:name w:val="WW8Num5z6"/>
    <w:rsid w:val="00D77ABB"/>
  </w:style>
  <w:style w:type="character" w:customStyle="1" w:styleId="WW8Num5z7">
    <w:name w:val="WW8Num5z7"/>
    <w:rsid w:val="00D77ABB"/>
  </w:style>
  <w:style w:type="character" w:customStyle="1" w:styleId="WW8Num5z8">
    <w:name w:val="WW8Num5z8"/>
    <w:rsid w:val="00D77ABB"/>
  </w:style>
  <w:style w:type="character" w:customStyle="1" w:styleId="WW8Num6z0">
    <w:name w:val="WW8Num6z0"/>
    <w:rsid w:val="00D77ABB"/>
    <w:rPr>
      <w:rFonts w:ascii="Symbol" w:hAnsi="Symbol" w:cs="Symbol" w:hint="default"/>
    </w:rPr>
  </w:style>
  <w:style w:type="character" w:customStyle="1" w:styleId="WW8Num6z1">
    <w:name w:val="WW8Num6z1"/>
    <w:rsid w:val="00D77ABB"/>
    <w:rPr>
      <w:rFonts w:ascii="Courier New" w:hAnsi="Courier New" w:cs="Courier New" w:hint="default"/>
    </w:rPr>
  </w:style>
  <w:style w:type="character" w:customStyle="1" w:styleId="WW8Num6z2">
    <w:name w:val="WW8Num6z2"/>
    <w:rsid w:val="00D77ABB"/>
    <w:rPr>
      <w:rFonts w:ascii="Wingdings" w:hAnsi="Wingdings" w:cs="Wingdings" w:hint="default"/>
    </w:rPr>
  </w:style>
  <w:style w:type="character" w:customStyle="1" w:styleId="WW8Num7z0">
    <w:name w:val="WW8Num7z0"/>
    <w:rsid w:val="00D77ABB"/>
    <w:rPr>
      <w:rFonts w:hint="default"/>
    </w:rPr>
  </w:style>
  <w:style w:type="character" w:customStyle="1" w:styleId="WW8Num7z1">
    <w:name w:val="WW8Num7z1"/>
    <w:rsid w:val="00D77ABB"/>
  </w:style>
  <w:style w:type="character" w:customStyle="1" w:styleId="WW8Num7z2">
    <w:name w:val="WW8Num7z2"/>
    <w:rsid w:val="00D77ABB"/>
  </w:style>
  <w:style w:type="character" w:customStyle="1" w:styleId="WW8Num7z3">
    <w:name w:val="WW8Num7z3"/>
    <w:rsid w:val="00D77ABB"/>
  </w:style>
  <w:style w:type="character" w:customStyle="1" w:styleId="WW8Num7z4">
    <w:name w:val="WW8Num7z4"/>
    <w:rsid w:val="00D77ABB"/>
  </w:style>
  <w:style w:type="character" w:customStyle="1" w:styleId="WW8Num7z5">
    <w:name w:val="WW8Num7z5"/>
    <w:rsid w:val="00D77ABB"/>
  </w:style>
  <w:style w:type="character" w:customStyle="1" w:styleId="WW8Num7z6">
    <w:name w:val="WW8Num7z6"/>
    <w:rsid w:val="00D77ABB"/>
  </w:style>
  <w:style w:type="character" w:customStyle="1" w:styleId="WW8Num7z7">
    <w:name w:val="WW8Num7z7"/>
    <w:rsid w:val="00D77ABB"/>
  </w:style>
  <w:style w:type="character" w:customStyle="1" w:styleId="WW8Num7z8">
    <w:name w:val="WW8Num7z8"/>
    <w:rsid w:val="00D77ABB"/>
  </w:style>
  <w:style w:type="character" w:customStyle="1" w:styleId="WW8Num8z0">
    <w:name w:val="WW8Num8z0"/>
    <w:rsid w:val="00D77ABB"/>
    <w:rPr>
      <w:rFonts w:hint="default"/>
    </w:rPr>
  </w:style>
  <w:style w:type="character" w:customStyle="1" w:styleId="WW8Num8z1">
    <w:name w:val="WW8Num8z1"/>
    <w:rsid w:val="00D77ABB"/>
  </w:style>
  <w:style w:type="character" w:customStyle="1" w:styleId="WW8Num8z2">
    <w:name w:val="WW8Num8z2"/>
    <w:rsid w:val="00D77ABB"/>
  </w:style>
  <w:style w:type="character" w:customStyle="1" w:styleId="WW8Num8z3">
    <w:name w:val="WW8Num8z3"/>
    <w:rsid w:val="00D77ABB"/>
  </w:style>
  <w:style w:type="character" w:customStyle="1" w:styleId="WW8Num8z4">
    <w:name w:val="WW8Num8z4"/>
    <w:rsid w:val="00D77ABB"/>
  </w:style>
  <w:style w:type="character" w:customStyle="1" w:styleId="WW8Num8z5">
    <w:name w:val="WW8Num8z5"/>
    <w:rsid w:val="00D77ABB"/>
  </w:style>
  <w:style w:type="character" w:customStyle="1" w:styleId="WW8Num8z6">
    <w:name w:val="WW8Num8z6"/>
    <w:rsid w:val="00D77ABB"/>
  </w:style>
  <w:style w:type="character" w:customStyle="1" w:styleId="WW8Num8z7">
    <w:name w:val="WW8Num8z7"/>
    <w:rsid w:val="00D77ABB"/>
  </w:style>
  <w:style w:type="character" w:customStyle="1" w:styleId="WW8Num8z8">
    <w:name w:val="WW8Num8z8"/>
    <w:rsid w:val="00D77ABB"/>
  </w:style>
  <w:style w:type="character" w:customStyle="1" w:styleId="WW8Num9z0">
    <w:name w:val="WW8Num9z0"/>
    <w:rsid w:val="00D77ABB"/>
    <w:rPr>
      <w:rFonts w:hint="default"/>
    </w:rPr>
  </w:style>
  <w:style w:type="character" w:customStyle="1" w:styleId="WW8Num9z1">
    <w:name w:val="WW8Num9z1"/>
    <w:rsid w:val="00D77ABB"/>
  </w:style>
  <w:style w:type="character" w:customStyle="1" w:styleId="WW8Num9z2">
    <w:name w:val="WW8Num9z2"/>
    <w:rsid w:val="00D77ABB"/>
  </w:style>
  <w:style w:type="character" w:customStyle="1" w:styleId="WW8Num9z3">
    <w:name w:val="WW8Num9z3"/>
    <w:rsid w:val="00D77ABB"/>
  </w:style>
  <w:style w:type="character" w:customStyle="1" w:styleId="WW8Num9z4">
    <w:name w:val="WW8Num9z4"/>
    <w:rsid w:val="00D77ABB"/>
  </w:style>
  <w:style w:type="character" w:customStyle="1" w:styleId="WW8Num9z5">
    <w:name w:val="WW8Num9z5"/>
    <w:rsid w:val="00D77ABB"/>
  </w:style>
  <w:style w:type="character" w:customStyle="1" w:styleId="WW8Num9z6">
    <w:name w:val="WW8Num9z6"/>
    <w:rsid w:val="00D77ABB"/>
  </w:style>
  <w:style w:type="character" w:customStyle="1" w:styleId="WW8Num9z7">
    <w:name w:val="WW8Num9z7"/>
    <w:rsid w:val="00D77ABB"/>
  </w:style>
  <w:style w:type="character" w:customStyle="1" w:styleId="WW8Num9z8">
    <w:name w:val="WW8Num9z8"/>
    <w:rsid w:val="00D77ABB"/>
  </w:style>
  <w:style w:type="character" w:customStyle="1" w:styleId="WW8Num10z0">
    <w:name w:val="WW8Num10z0"/>
    <w:rsid w:val="00D77ABB"/>
    <w:rPr>
      <w:rFonts w:ascii="Times New Roman" w:hAnsi="Times New Roman" w:cs="Times New Roman" w:hint="default"/>
    </w:rPr>
  </w:style>
  <w:style w:type="character" w:customStyle="1" w:styleId="WW8Num10z5">
    <w:name w:val="WW8Num10z5"/>
    <w:rsid w:val="00D77ABB"/>
    <w:rPr>
      <w:rFonts w:ascii="Wingdings" w:hAnsi="Wingdings" w:cs="Wingdings" w:hint="default"/>
    </w:rPr>
  </w:style>
  <w:style w:type="character" w:customStyle="1" w:styleId="WW8Num10z7">
    <w:name w:val="WW8Num10z7"/>
    <w:rsid w:val="00D77ABB"/>
    <w:rPr>
      <w:rFonts w:ascii="Symbol" w:hAnsi="Symbol" w:cs="Symbol" w:hint="default"/>
    </w:rPr>
  </w:style>
  <w:style w:type="character" w:customStyle="1" w:styleId="WW8Num11z0">
    <w:name w:val="WW8Num11z0"/>
    <w:rsid w:val="00D77ABB"/>
    <w:rPr>
      <w:rFonts w:hint="default"/>
    </w:rPr>
  </w:style>
  <w:style w:type="character" w:customStyle="1" w:styleId="WW8Num12z0">
    <w:name w:val="WW8Num12z0"/>
    <w:rsid w:val="00D77ABB"/>
    <w:rPr>
      <w:rFonts w:ascii="Symbol" w:hAnsi="Symbol" w:cs="Symbol" w:hint="default"/>
    </w:rPr>
  </w:style>
  <w:style w:type="character" w:customStyle="1" w:styleId="WW8Num12z1">
    <w:name w:val="WW8Num12z1"/>
    <w:rsid w:val="00D77ABB"/>
    <w:rPr>
      <w:rFonts w:ascii="Courier New" w:hAnsi="Courier New" w:cs="Courier New" w:hint="default"/>
    </w:rPr>
  </w:style>
  <w:style w:type="character" w:customStyle="1" w:styleId="WW8Num12z2">
    <w:name w:val="WW8Num12z2"/>
    <w:rsid w:val="00D77ABB"/>
    <w:rPr>
      <w:rFonts w:ascii="Wingdings" w:hAnsi="Wingdings" w:cs="Wingdings" w:hint="default"/>
    </w:rPr>
  </w:style>
  <w:style w:type="character" w:customStyle="1" w:styleId="WW8Num13z0">
    <w:name w:val="WW8Num13z0"/>
    <w:rsid w:val="00D77ABB"/>
    <w:rPr>
      <w:rFonts w:ascii="Symbol" w:hAnsi="Symbol" w:cs="Symbol" w:hint="default"/>
    </w:rPr>
  </w:style>
  <w:style w:type="character" w:customStyle="1" w:styleId="WW8Num13z1">
    <w:name w:val="WW8Num13z1"/>
    <w:rsid w:val="00D77ABB"/>
    <w:rPr>
      <w:rFonts w:ascii="Courier New" w:hAnsi="Courier New" w:cs="Courier New" w:hint="default"/>
    </w:rPr>
  </w:style>
  <w:style w:type="character" w:customStyle="1" w:styleId="WW8Num13z2">
    <w:name w:val="WW8Num13z2"/>
    <w:rsid w:val="00D77ABB"/>
    <w:rPr>
      <w:rFonts w:ascii="Wingdings" w:hAnsi="Wingdings" w:cs="Wingdings" w:hint="default"/>
    </w:rPr>
  </w:style>
  <w:style w:type="character" w:customStyle="1" w:styleId="WW8Num14z0">
    <w:name w:val="WW8Num14z0"/>
    <w:rsid w:val="00D77ABB"/>
    <w:rPr>
      <w:rFonts w:hint="default"/>
      <w:i w:val="0"/>
    </w:rPr>
  </w:style>
  <w:style w:type="character" w:customStyle="1" w:styleId="WW8Num14z1">
    <w:name w:val="WW8Num14z1"/>
    <w:rsid w:val="00D77ABB"/>
  </w:style>
  <w:style w:type="character" w:customStyle="1" w:styleId="WW8Num14z2">
    <w:name w:val="WW8Num14z2"/>
    <w:rsid w:val="00D77ABB"/>
  </w:style>
  <w:style w:type="character" w:customStyle="1" w:styleId="WW8Num14z3">
    <w:name w:val="WW8Num14z3"/>
    <w:rsid w:val="00D77ABB"/>
  </w:style>
  <w:style w:type="character" w:customStyle="1" w:styleId="WW8Num14z4">
    <w:name w:val="WW8Num14z4"/>
    <w:rsid w:val="00D77ABB"/>
  </w:style>
  <w:style w:type="character" w:customStyle="1" w:styleId="WW8Num14z5">
    <w:name w:val="WW8Num14z5"/>
    <w:rsid w:val="00D77ABB"/>
  </w:style>
  <w:style w:type="character" w:customStyle="1" w:styleId="WW8Num14z6">
    <w:name w:val="WW8Num14z6"/>
    <w:rsid w:val="00D77ABB"/>
  </w:style>
  <w:style w:type="character" w:customStyle="1" w:styleId="WW8Num14z7">
    <w:name w:val="WW8Num14z7"/>
    <w:rsid w:val="00D77ABB"/>
  </w:style>
  <w:style w:type="character" w:customStyle="1" w:styleId="WW8Num14z8">
    <w:name w:val="WW8Num14z8"/>
    <w:rsid w:val="00D77ABB"/>
  </w:style>
  <w:style w:type="character" w:customStyle="1" w:styleId="WW8Num15z0">
    <w:name w:val="WW8Num15z0"/>
    <w:rsid w:val="00D77ABB"/>
    <w:rPr>
      <w:rFonts w:ascii="Symbol" w:hAnsi="Symbol" w:cs="Symbol" w:hint="default"/>
    </w:rPr>
  </w:style>
  <w:style w:type="character" w:customStyle="1" w:styleId="WW8Num15z1">
    <w:name w:val="WW8Num15z1"/>
    <w:rsid w:val="00D77ABB"/>
    <w:rPr>
      <w:rFonts w:ascii="Courier New" w:hAnsi="Courier New" w:cs="Courier New" w:hint="default"/>
    </w:rPr>
  </w:style>
  <w:style w:type="character" w:customStyle="1" w:styleId="WW8Num15z2">
    <w:name w:val="WW8Num15z2"/>
    <w:rsid w:val="00D77ABB"/>
    <w:rPr>
      <w:rFonts w:ascii="Wingdings" w:hAnsi="Wingdings" w:cs="Wingdings" w:hint="default"/>
    </w:rPr>
  </w:style>
  <w:style w:type="character" w:customStyle="1" w:styleId="WW8Num16z0">
    <w:name w:val="WW8Num16z0"/>
    <w:rsid w:val="00D77ABB"/>
    <w:rPr>
      <w:rFonts w:ascii="Symbol" w:hAnsi="Symbol" w:cs="Symbol" w:hint="default"/>
    </w:rPr>
  </w:style>
  <w:style w:type="character" w:customStyle="1" w:styleId="WW8Num16z1">
    <w:name w:val="WW8Num16z1"/>
    <w:rsid w:val="00D77ABB"/>
    <w:rPr>
      <w:rFonts w:ascii="Courier New" w:hAnsi="Courier New" w:cs="Courier New" w:hint="default"/>
    </w:rPr>
  </w:style>
  <w:style w:type="character" w:customStyle="1" w:styleId="WW8Num16z2">
    <w:name w:val="WW8Num16z2"/>
    <w:rsid w:val="00D77ABB"/>
    <w:rPr>
      <w:rFonts w:ascii="Wingdings" w:hAnsi="Wingdings" w:cs="Wingdings" w:hint="default"/>
    </w:rPr>
  </w:style>
  <w:style w:type="character" w:customStyle="1" w:styleId="WW8Num17z0">
    <w:name w:val="WW8Num17z0"/>
    <w:rsid w:val="00D77ABB"/>
    <w:rPr>
      <w:rFonts w:hint="default"/>
    </w:rPr>
  </w:style>
  <w:style w:type="character" w:customStyle="1" w:styleId="WW8Num17z1">
    <w:name w:val="WW8Num17z1"/>
    <w:rsid w:val="00D77ABB"/>
  </w:style>
  <w:style w:type="character" w:customStyle="1" w:styleId="WW8Num17z2">
    <w:name w:val="WW8Num17z2"/>
    <w:rsid w:val="00D77ABB"/>
  </w:style>
  <w:style w:type="character" w:customStyle="1" w:styleId="WW8Num17z3">
    <w:name w:val="WW8Num17z3"/>
    <w:rsid w:val="00D77ABB"/>
  </w:style>
  <w:style w:type="character" w:customStyle="1" w:styleId="WW8Num17z4">
    <w:name w:val="WW8Num17z4"/>
    <w:rsid w:val="00D77ABB"/>
  </w:style>
  <w:style w:type="character" w:customStyle="1" w:styleId="WW8Num17z5">
    <w:name w:val="WW8Num17z5"/>
    <w:rsid w:val="00D77ABB"/>
  </w:style>
  <w:style w:type="character" w:customStyle="1" w:styleId="WW8Num17z6">
    <w:name w:val="WW8Num17z6"/>
    <w:rsid w:val="00D77ABB"/>
  </w:style>
  <w:style w:type="character" w:customStyle="1" w:styleId="WW8Num17z7">
    <w:name w:val="WW8Num17z7"/>
    <w:rsid w:val="00D77ABB"/>
  </w:style>
  <w:style w:type="character" w:customStyle="1" w:styleId="WW8Num17z8">
    <w:name w:val="WW8Num17z8"/>
    <w:rsid w:val="00D77ABB"/>
  </w:style>
  <w:style w:type="character" w:customStyle="1" w:styleId="WW8Num18z0">
    <w:name w:val="WW8Num18z0"/>
    <w:rsid w:val="00D77ABB"/>
    <w:rPr>
      <w:rFonts w:hint="default"/>
    </w:rPr>
  </w:style>
  <w:style w:type="character" w:customStyle="1" w:styleId="WW8Num18z1">
    <w:name w:val="WW8Num18z1"/>
    <w:rsid w:val="00D77ABB"/>
  </w:style>
  <w:style w:type="character" w:customStyle="1" w:styleId="WW8Num18z2">
    <w:name w:val="WW8Num18z2"/>
    <w:rsid w:val="00D77ABB"/>
  </w:style>
  <w:style w:type="character" w:customStyle="1" w:styleId="WW8Num18z3">
    <w:name w:val="WW8Num18z3"/>
    <w:rsid w:val="00D77ABB"/>
  </w:style>
  <w:style w:type="character" w:customStyle="1" w:styleId="WW8Num18z4">
    <w:name w:val="WW8Num18z4"/>
    <w:rsid w:val="00D77ABB"/>
  </w:style>
  <w:style w:type="character" w:customStyle="1" w:styleId="WW8Num18z5">
    <w:name w:val="WW8Num18z5"/>
    <w:rsid w:val="00D77ABB"/>
  </w:style>
  <w:style w:type="character" w:customStyle="1" w:styleId="WW8Num18z6">
    <w:name w:val="WW8Num18z6"/>
    <w:rsid w:val="00D77ABB"/>
  </w:style>
  <w:style w:type="character" w:customStyle="1" w:styleId="WW8Num18z7">
    <w:name w:val="WW8Num18z7"/>
    <w:rsid w:val="00D77ABB"/>
  </w:style>
  <w:style w:type="character" w:customStyle="1" w:styleId="WW8Num18z8">
    <w:name w:val="WW8Num18z8"/>
    <w:rsid w:val="00D77ABB"/>
  </w:style>
  <w:style w:type="character" w:customStyle="1" w:styleId="WW8Num19z0">
    <w:name w:val="WW8Num19z0"/>
    <w:rsid w:val="00D77ABB"/>
    <w:rPr>
      <w:rFonts w:ascii="Symbol" w:hAnsi="Symbol" w:cs="Symbol" w:hint="default"/>
    </w:rPr>
  </w:style>
  <w:style w:type="character" w:customStyle="1" w:styleId="WW8Num19z1">
    <w:name w:val="WW8Num19z1"/>
    <w:rsid w:val="00D77ABB"/>
    <w:rPr>
      <w:rFonts w:ascii="Courier New" w:hAnsi="Courier New" w:cs="Courier New" w:hint="default"/>
    </w:rPr>
  </w:style>
  <w:style w:type="character" w:customStyle="1" w:styleId="WW8Num19z2">
    <w:name w:val="WW8Num19z2"/>
    <w:rsid w:val="00D77ABB"/>
    <w:rPr>
      <w:rFonts w:ascii="Wingdings" w:hAnsi="Wingdings" w:cs="Wingdings" w:hint="default"/>
    </w:rPr>
  </w:style>
  <w:style w:type="character" w:customStyle="1" w:styleId="WW8Num20z0">
    <w:name w:val="WW8Num20z0"/>
    <w:rsid w:val="00D77ABB"/>
    <w:rPr>
      <w:rFonts w:ascii="Symbol" w:hAnsi="Symbol" w:cs="Symbol" w:hint="default"/>
    </w:rPr>
  </w:style>
  <w:style w:type="character" w:customStyle="1" w:styleId="WW8Num20z1">
    <w:name w:val="WW8Num20z1"/>
    <w:rsid w:val="00D77ABB"/>
    <w:rPr>
      <w:rFonts w:ascii="Courier New" w:hAnsi="Courier New" w:cs="Courier New" w:hint="default"/>
    </w:rPr>
  </w:style>
  <w:style w:type="character" w:customStyle="1" w:styleId="WW8Num20z2">
    <w:name w:val="WW8Num20z2"/>
    <w:rsid w:val="00D77ABB"/>
    <w:rPr>
      <w:rFonts w:ascii="Wingdings" w:hAnsi="Wingdings" w:cs="Wingdings" w:hint="default"/>
    </w:rPr>
  </w:style>
  <w:style w:type="character" w:customStyle="1" w:styleId="WW8Num21z0">
    <w:name w:val="WW8Num21z0"/>
    <w:rsid w:val="00D77ABB"/>
    <w:rPr>
      <w:rFonts w:ascii="Symbol" w:hAnsi="Symbol" w:cs="Symbol" w:hint="default"/>
    </w:rPr>
  </w:style>
  <w:style w:type="character" w:customStyle="1" w:styleId="WW8Num21z1">
    <w:name w:val="WW8Num21z1"/>
    <w:rsid w:val="00D77ABB"/>
    <w:rPr>
      <w:rFonts w:ascii="Courier New" w:hAnsi="Courier New" w:cs="Courier New" w:hint="default"/>
    </w:rPr>
  </w:style>
  <w:style w:type="character" w:customStyle="1" w:styleId="WW8Num21z2">
    <w:name w:val="WW8Num21z2"/>
    <w:rsid w:val="00D77AB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77ABB"/>
  </w:style>
  <w:style w:type="character" w:customStyle="1" w:styleId="4">
    <w:name w:val="Знак Знак4"/>
    <w:rsid w:val="00D77ABB"/>
    <w:rPr>
      <w:rFonts w:ascii="Tahoma" w:hAnsi="Tahoma" w:cs="Tahoma"/>
      <w:sz w:val="16"/>
      <w:szCs w:val="16"/>
    </w:rPr>
  </w:style>
  <w:style w:type="character" w:styleId="a3">
    <w:name w:val="Hyperlink"/>
    <w:rsid w:val="00D77ABB"/>
    <w:rPr>
      <w:color w:val="0000FF"/>
      <w:u w:val="single"/>
    </w:rPr>
  </w:style>
  <w:style w:type="character" w:customStyle="1" w:styleId="3">
    <w:name w:val="Знак Знак3"/>
    <w:rsid w:val="00D77ABB"/>
    <w:rPr>
      <w:sz w:val="24"/>
      <w:szCs w:val="24"/>
    </w:rPr>
  </w:style>
  <w:style w:type="character" w:customStyle="1" w:styleId="20">
    <w:name w:val="Знак Знак2"/>
    <w:rsid w:val="00D77ABB"/>
    <w:rPr>
      <w:sz w:val="24"/>
      <w:szCs w:val="24"/>
    </w:rPr>
  </w:style>
  <w:style w:type="character" w:customStyle="1" w:styleId="11">
    <w:name w:val="Знак примечания1"/>
    <w:rsid w:val="00D77ABB"/>
    <w:rPr>
      <w:sz w:val="16"/>
      <w:szCs w:val="16"/>
    </w:rPr>
  </w:style>
  <w:style w:type="character" w:customStyle="1" w:styleId="12">
    <w:name w:val="Знак Знак1"/>
    <w:basedOn w:val="10"/>
    <w:rsid w:val="00D77ABB"/>
  </w:style>
  <w:style w:type="character" w:customStyle="1" w:styleId="a4">
    <w:name w:val="Знак Знак"/>
    <w:rsid w:val="00D77ABB"/>
    <w:rPr>
      <w:b/>
      <w:bCs/>
    </w:rPr>
  </w:style>
  <w:style w:type="character" w:customStyle="1" w:styleId="a5">
    <w:name w:val="Символ нумерации"/>
    <w:rsid w:val="00D77ABB"/>
  </w:style>
  <w:style w:type="paragraph" w:customStyle="1" w:styleId="a6">
    <w:name w:val="Заголовок"/>
    <w:basedOn w:val="a"/>
    <w:next w:val="a7"/>
    <w:rsid w:val="00D77AB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rsid w:val="00D77ABB"/>
    <w:pPr>
      <w:spacing w:after="140" w:line="288" w:lineRule="auto"/>
    </w:pPr>
  </w:style>
  <w:style w:type="paragraph" w:styleId="a8">
    <w:name w:val="List"/>
    <w:basedOn w:val="a7"/>
    <w:rsid w:val="00D77ABB"/>
    <w:rPr>
      <w:rFonts w:cs="Lohit Devanagari"/>
    </w:rPr>
  </w:style>
  <w:style w:type="paragraph" w:styleId="a9">
    <w:name w:val="caption"/>
    <w:basedOn w:val="a"/>
    <w:qFormat/>
    <w:rsid w:val="00D77ABB"/>
    <w:pPr>
      <w:suppressLineNumbers/>
      <w:spacing w:before="120" w:after="120"/>
    </w:pPr>
    <w:rPr>
      <w:rFonts w:cs="Lohit Devanagari"/>
      <w:i/>
      <w:iCs/>
    </w:rPr>
  </w:style>
  <w:style w:type="paragraph" w:customStyle="1" w:styleId="21">
    <w:name w:val="Указатель2"/>
    <w:basedOn w:val="a"/>
    <w:rsid w:val="00D77ABB"/>
    <w:pPr>
      <w:suppressLineNumbers/>
    </w:pPr>
    <w:rPr>
      <w:rFonts w:cs="Lohit Devanagari"/>
    </w:rPr>
  </w:style>
  <w:style w:type="paragraph" w:customStyle="1" w:styleId="13">
    <w:name w:val="Название объекта1"/>
    <w:basedOn w:val="a"/>
    <w:rsid w:val="00D77ABB"/>
    <w:pPr>
      <w:suppressLineNumbers/>
      <w:spacing w:before="120" w:after="120"/>
    </w:pPr>
    <w:rPr>
      <w:rFonts w:cs="Lohit Devanagari"/>
      <w:i/>
      <w:iCs/>
    </w:rPr>
  </w:style>
  <w:style w:type="paragraph" w:customStyle="1" w:styleId="14">
    <w:name w:val="Указатель1"/>
    <w:basedOn w:val="a"/>
    <w:rsid w:val="00D77ABB"/>
    <w:pPr>
      <w:suppressLineNumbers/>
    </w:pPr>
    <w:rPr>
      <w:rFonts w:cs="Lohit Devanagari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D77AB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Body Text Indent"/>
    <w:basedOn w:val="a"/>
    <w:rsid w:val="00D77ABB"/>
    <w:pPr>
      <w:ind w:left="765"/>
    </w:pPr>
    <w:rPr>
      <w:sz w:val="22"/>
      <w:szCs w:val="20"/>
    </w:rPr>
  </w:style>
  <w:style w:type="paragraph" w:styleId="ac">
    <w:name w:val="Balloon Text"/>
    <w:basedOn w:val="a"/>
    <w:rsid w:val="00D77AB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77AB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Normal (Web)"/>
    <w:basedOn w:val="a"/>
    <w:rsid w:val="00D77ABB"/>
    <w:pPr>
      <w:spacing w:before="280" w:after="280"/>
    </w:pPr>
  </w:style>
  <w:style w:type="paragraph" w:customStyle="1" w:styleId="30">
    <w:name w:val="Знак Знак3 Знак Знак Знак Знак Знак Знак"/>
    <w:basedOn w:val="a"/>
    <w:rsid w:val="00D77ABB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onsPlusNormal">
    <w:name w:val="ConsPlusNormal"/>
    <w:rsid w:val="00D77AB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n2r">
    <w:name w:val="fn2r"/>
    <w:basedOn w:val="a"/>
    <w:rsid w:val="00D77ABB"/>
    <w:pPr>
      <w:spacing w:before="280" w:after="280"/>
    </w:pPr>
  </w:style>
  <w:style w:type="paragraph" w:styleId="ae">
    <w:name w:val="header"/>
    <w:basedOn w:val="a"/>
    <w:rsid w:val="00D77ABB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D77ABB"/>
    <w:pPr>
      <w:tabs>
        <w:tab w:val="center" w:pos="4677"/>
        <w:tab w:val="right" w:pos="9355"/>
      </w:tabs>
    </w:pPr>
  </w:style>
  <w:style w:type="paragraph" w:customStyle="1" w:styleId="1">
    <w:name w:val="Маркированный список1"/>
    <w:basedOn w:val="a"/>
    <w:rsid w:val="00D77ABB"/>
    <w:pPr>
      <w:numPr>
        <w:numId w:val="1"/>
      </w:numPr>
      <w:jc w:val="both"/>
    </w:pPr>
    <w:rPr>
      <w:sz w:val="28"/>
      <w:szCs w:val="28"/>
    </w:rPr>
  </w:style>
  <w:style w:type="paragraph" w:customStyle="1" w:styleId="15">
    <w:name w:val="Текст примечания1"/>
    <w:basedOn w:val="a"/>
    <w:rsid w:val="00D77ABB"/>
    <w:rPr>
      <w:sz w:val="20"/>
      <w:szCs w:val="20"/>
    </w:rPr>
  </w:style>
  <w:style w:type="paragraph" w:styleId="af0">
    <w:name w:val="annotation subject"/>
    <w:basedOn w:val="15"/>
    <w:next w:val="15"/>
    <w:rsid w:val="00D77ABB"/>
    <w:rPr>
      <w:b/>
      <w:bCs/>
    </w:rPr>
  </w:style>
  <w:style w:type="paragraph" w:customStyle="1" w:styleId="16">
    <w:name w:val="Знак1 Знак Знак Знак"/>
    <w:basedOn w:val="a"/>
    <w:rsid w:val="00D77ABB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D77ABB"/>
    <w:pPr>
      <w:suppressLineNumbers/>
    </w:pPr>
  </w:style>
  <w:style w:type="paragraph" w:customStyle="1" w:styleId="af2">
    <w:name w:val="Заголовок таблицы"/>
    <w:basedOn w:val="af1"/>
    <w:rsid w:val="00D77ABB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B051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Обнинска от 24.10.2014 N 2028-п(ред. от 14.03.2016)"Об утверждении муниципальной программы "Энергосбережение и повышение энергетической эффективности в муниципальном образовании "Город Обнинск"</vt:lpstr>
    </vt:vector>
  </TitlesOfParts>
  <Company>Krokoz™</Company>
  <LinksUpToDate>false</LinksUpToDate>
  <CharactersWithSpaces>12071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Обнинска от 24.10.2014 N 2028-п(ред. от 14.03.2016)"Об утверждении муниципальной программы "Энергосбережение и повышение энергетической эффективности в муниципальном образовании "Город Обнинск"</dc:title>
  <dc:creator>User</dc:creator>
  <cp:lastModifiedBy>Сотрудник</cp:lastModifiedBy>
  <cp:revision>6</cp:revision>
  <cp:lastPrinted>2018-11-14T13:48:00Z</cp:lastPrinted>
  <dcterms:created xsi:type="dcterms:W3CDTF">2018-11-19T08:04:00Z</dcterms:created>
  <dcterms:modified xsi:type="dcterms:W3CDTF">2018-11-19T08:07:00Z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4016.00.36</vt:lpwstr>
  </property>
</Properties>
</file>