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D23" w:rsidRPr="00056151" w:rsidRDefault="00A04D23" w:rsidP="00A52FE7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9CD" w:rsidRPr="00056151" w:rsidRDefault="00077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2E9" w:rsidRPr="00056151" w:rsidRDefault="00A04D23" w:rsidP="004D3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04D23" w:rsidRPr="00056151" w:rsidRDefault="00A04D23" w:rsidP="004D3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к </w:t>
      </w:r>
      <w:r w:rsidR="00296873">
        <w:rPr>
          <w:rFonts w:ascii="Times New Roman" w:hAnsi="Times New Roman" w:cs="Times New Roman"/>
          <w:sz w:val="28"/>
          <w:szCs w:val="28"/>
        </w:rPr>
        <w:t>п</w:t>
      </w:r>
      <w:r w:rsidRPr="00056151">
        <w:rPr>
          <w:rFonts w:ascii="Times New Roman" w:hAnsi="Times New Roman" w:cs="Times New Roman"/>
          <w:sz w:val="28"/>
          <w:szCs w:val="28"/>
        </w:rPr>
        <w:t>остановлению</w:t>
      </w:r>
      <w:r w:rsidR="004D32E9" w:rsidRPr="00056151">
        <w:rPr>
          <w:rFonts w:ascii="Times New Roman" w:hAnsi="Times New Roman" w:cs="Times New Roman"/>
          <w:sz w:val="28"/>
          <w:szCs w:val="28"/>
        </w:rPr>
        <w:t xml:space="preserve"> </w:t>
      </w:r>
      <w:r w:rsidRPr="0005615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96873" w:rsidRDefault="004D32E9" w:rsidP="004D32E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МО ГП «Город Малоярославец»</w:t>
      </w:r>
    </w:p>
    <w:p w:rsidR="004D32E9" w:rsidRPr="00056151" w:rsidRDefault="00296873" w:rsidP="00296873">
      <w:pPr>
        <w:pStyle w:val="ConsPlusNormal"/>
        <w:tabs>
          <w:tab w:val="left" w:pos="5655"/>
          <w:tab w:val="right" w:pos="9354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24023">
        <w:rPr>
          <w:rFonts w:ascii="Times New Roman" w:hAnsi="Times New Roman" w:cs="Times New Roman"/>
          <w:sz w:val="28"/>
          <w:szCs w:val="28"/>
        </w:rPr>
        <w:t>от  29.04.2019гг.  №447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D32E9" w:rsidRPr="00056151" w:rsidRDefault="004D32E9" w:rsidP="004D32E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2968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4D23" w:rsidRPr="00056151" w:rsidRDefault="00A0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4"/>
      <w:bookmarkEnd w:id="0"/>
      <w:r w:rsidRPr="00056151">
        <w:rPr>
          <w:rFonts w:ascii="Times New Roman" w:hAnsi="Times New Roman" w:cs="Times New Roman"/>
          <w:sz w:val="28"/>
          <w:szCs w:val="28"/>
        </w:rPr>
        <w:t>ПОРЯДОК</w:t>
      </w:r>
    </w:p>
    <w:p w:rsidR="00296873" w:rsidRPr="00056151" w:rsidRDefault="00A04D23" w:rsidP="0029687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ПРОВЕДЕНИЯ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ОЦЕНКИ ЭФФЕКТИВНОСТИ РЕАЛИЗАЦИИ МУНИЦИПАЛЬНЫХ</w:t>
      </w:r>
      <w:r w:rsidR="00296873" w:rsidRPr="00296873">
        <w:rPr>
          <w:rFonts w:ascii="Times New Roman" w:hAnsi="Times New Roman" w:cs="Times New Roman"/>
          <w:sz w:val="28"/>
          <w:szCs w:val="28"/>
        </w:rPr>
        <w:t xml:space="preserve"> </w:t>
      </w:r>
      <w:r w:rsidR="00296873" w:rsidRPr="00056151">
        <w:rPr>
          <w:rFonts w:ascii="Times New Roman" w:hAnsi="Times New Roman" w:cs="Times New Roman"/>
          <w:sz w:val="28"/>
          <w:szCs w:val="28"/>
        </w:rPr>
        <w:t>ПРОГРАММ МУНИЦИПАЛЬНОГО ОБРАЗОВАНИЯ</w:t>
      </w:r>
      <w:proofErr w:type="gramEnd"/>
      <w:r w:rsidR="00296873" w:rsidRPr="00056151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29687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96873" w:rsidRPr="00056151">
        <w:rPr>
          <w:rFonts w:ascii="Times New Roman" w:hAnsi="Times New Roman" w:cs="Times New Roman"/>
          <w:sz w:val="28"/>
          <w:szCs w:val="28"/>
        </w:rPr>
        <w:t xml:space="preserve"> «ГОРОД МАЛОЯРОСЛАВЕЦ»</w:t>
      </w:r>
    </w:p>
    <w:p w:rsidR="00A04D23" w:rsidRPr="00056151" w:rsidRDefault="00A0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 w:rsidP="004D32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1.</w:t>
      </w:r>
      <w:r w:rsidR="005C3D96" w:rsidRPr="00056151">
        <w:rPr>
          <w:rFonts w:ascii="Times New Roman" w:hAnsi="Times New Roman" w:cs="Times New Roman"/>
          <w:sz w:val="28"/>
          <w:szCs w:val="28"/>
        </w:rPr>
        <w:t xml:space="preserve"> </w:t>
      </w:r>
      <w:r w:rsidRPr="00056151">
        <w:rPr>
          <w:rFonts w:ascii="Times New Roman" w:hAnsi="Times New Roman" w:cs="Times New Roman"/>
          <w:sz w:val="28"/>
          <w:szCs w:val="28"/>
        </w:rPr>
        <w:t xml:space="preserve"> Настоящий Порядок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r w:rsidR="005B6C27" w:rsidRPr="00056151">
        <w:rPr>
          <w:rFonts w:ascii="Times New Roman" w:hAnsi="Times New Roman" w:cs="Times New Roman"/>
          <w:sz w:val="28"/>
          <w:szCs w:val="28"/>
        </w:rPr>
        <w:t xml:space="preserve"> МО</w:t>
      </w:r>
      <w:proofErr w:type="gramEnd"/>
      <w:r w:rsidR="005B6C27" w:rsidRPr="00056151">
        <w:rPr>
          <w:rFonts w:ascii="Times New Roman" w:hAnsi="Times New Roman" w:cs="Times New Roman"/>
          <w:sz w:val="28"/>
          <w:szCs w:val="28"/>
        </w:rPr>
        <w:t xml:space="preserve"> ГП </w:t>
      </w:r>
      <w:r w:rsidR="005C3D96" w:rsidRPr="00056151">
        <w:rPr>
          <w:rFonts w:ascii="Times New Roman" w:hAnsi="Times New Roman" w:cs="Times New Roman"/>
          <w:sz w:val="28"/>
          <w:szCs w:val="28"/>
        </w:rPr>
        <w:t xml:space="preserve"> «Город Малоярославец»</w:t>
      </w:r>
      <w:r w:rsidRPr="00056151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правила проведения ежегодной оценки эффективности реализации муниципальных программ</w:t>
      </w:r>
      <w:r w:rsidR="005C3D96" w:rsidRPr="00056151">
        <w:rPr>
          <w:rFonts w:ascii="Times New Roman" w:hAnsi="Times New Roman" w:cs="Times New Roman"/>
          <w:sz w:val="28"/>
          <w:szCs w:val="28"/>
        </w:rPr>
        <w:t xml:space="preserve"> </w:t>
      </w:r>
      <w:r w:rsidR="005B6C27" w:rsidRPr="00056151">
        <w:rPr>
          <w:rFonts w:ascii="Times New Roman" w:hAnsi="Times New Roman" w:cs="Times New Roman"/>
          <w:sz w:val="28"/>
          <w:szCs w:val="28"/>
        </w:rPr>
        <w:t>МО ГП</w:t>
      </w:r>
      <w:r w:rsidR="005C3D96" w:rsidRPr="00056151">
        <w:rPr>
          <w:rFonts w:ascii="Times New Roman" w:hAnsi="Times New Roman" w:cs="Times New Roman"/>
          <w:sz w:val="28"/>
          <w:szCs w:val="28"/>
        </w:rPr>
        <w:t xml:space="preserve"> «Город Малоярославец»</w:t>
      </w:r>
      <w:r w:rsidRPr="00056151">
        <w:rPr>
          <w:rFonts w:ascii="Times New Roman" w:hAnsi="Times New Roman" w:cs="Times New Roman"/>
          <w:sz w:val="28"/>
          <w:szCs w:val="28"/>
        </w:rPr>
        <w:t>, методику и критерии указанной оценки.</w:t>
      </w:r>
    </w:p>
    <w:p w:rsidR="00A04D23" w:rsidRPr="00056151" w:rsidRDefault="00A04D23" w:rsidP="004D32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2. Оценка эффективности реализации муниципальных программ </w:t>
      </w:r>
      <w:r w:rsidR="005B6C27" w:rsidRPr="00056151">
        <w:rPr>
          <w:rFonts w:ascii="Times New Roman" w:hAnsi="Times New Roman" w:cs="Times New Roman"/>
          <w:sz w:val="28"/>
          <w:szCs w:val="28"/>
        </w:rPr>
        <w:t xml:space="preserve">МО ГП </w:t>
      </w:r>
      <w:r w:rsidRPr="00056151">
        <w:rPr>
          <w:rFonts w:ascii="Times New Roman" w:hAnsi="Times New Roman" w:cs="Times New Roman"/>
          <w:sz w:val="28"/>
          <w:szCs w:val="28"/>
        </w:rPr>
        <w:t xml:space="preserve"> "Город </w:t>
      </w:r>
      <w:r w:rsidR="005B6C27" w:rsidRPr="00056151">
        <w:rPr>
          <w:rFonts w:ascii="Times New Roman" w:hAnsi="Times New Roman" w:cs="Times New Roman"/>
          <w:sz w:val="28"/>
          <w:szCs w:val="28"/>
        </w:rPr>
        <w:t>Малоярославец»</w:t>
      </w:r>
      <w:r w:rsidRPr="00056151">
        <w:rPr>
          <w:rFonts w:ascii="Times New Roman" w:hAnsi="Times New Roman" w:cs="Times New Roman"/>
          <w:sz w:val="28"/>
          <w:szCs w:val="28"/>
        </w:rPr>
        <w:t xml:space="preserve">" (далее - муниципальная программа) осуществляется ответственным исполнителем муниципальной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на основе представленных соисполнителями муниципальной программы (далее - соисполнитель) и участниками подпрограммы отчетов о ходе (итогах) выполнения целевых </w:t>
      </w:r>
      <w:r w:rsidR="000C405E" w:rsidRPr="00056151">
        <w:rPr>
          <w:rFonts w:ascii="Times New Roman" w:hAnsi="Times New Roman" w:cs="Times New Roman"/>
          <w:sz w:val="28"/>
          <w:szCs w:val="28"/>
        </w:rPr>
        <w:t xml:space="preserve"> индикаторов  (</w:t>
      </w:r>
      <w:r w:rsidRPr="00056151">
        <w:rPr>
          <w:rFonts w:ascii="Times New Roman" w:hAnsi="Times New Roman" w:cs="Times New Roman"/>
          <w:sz w:val="28"/>
          <w:szCs w:val="28"/>
        </w:rPr>
        <w:t>показателей</w:t>
      </w:r>
      <w:r w:rsidR="000C405E" w:rsidRPr="00056151">
        <w:rPr>
          <w:rFonts w:ascii="Times New Roman" w:hAnsi="Times New Roman" w:cs="Times New Roman"/>
          <w:sz w:val="28"/>
          <w:szCs w:val="28"/>
        </w:rPr>
        <w:t>)</w:t>
      </w:r>
      <w:r w:rsidRPr="00056151">
        <w:rPr>
          <w:rFonts w:ascii="Times New Roman" w:hAnsi="Times New Roman" w:cs="Times New Roman"/>
          <w:sz w:val="28"/>
          <w:szCs w:val="28"/>
        </w:rPr>
        <w:t>, эффективности использования средств местного бюджета, степени реализации контрольных событий подпрограмм, входящих в состав муниципальной программы, а также статистической, справочной и аналитической информации о реализации подпрограмм.</w:t>
      </w:r>
    </w:p>
    <w:p w:rsidR="00A04D23" w:rsidRPr="00056151" w:rsidRDefault="00A04D23" w:rsidP="004D32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 за прошедший год в целом по муниципальной программе и входящим в нее подпрограммам.</w:t>
      </w:r>
    </w:p>
    <w:p w:rsidR="00A04D23" w:rsidRPr="00056151" w:rsidRDefault="00A04D23" w:rsidP="004D32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4. Оценка эффективности муниципальной программы проводится по следующим критериям:</w:t>
      </w:r>
    </w:p>
    <w:p w:rsidR="00A04D23" w:rsidRPr="00056151" w:rsidRDefault="00A04D23" w:rsidP="005B6C2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- степень достижения целей и решения задач подпрограмм и муниципальной программы в целом;</w:t>
      </w:r>
    </w:p>
    <w:p w:rsidR="00A04D23" w:rsidRPr="00056151" w:rsidRDefault="00A04D23" w:rsidP="005B6C2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-  степень реализации контрольных событий.</w:t>
      </w:r>
    </w:p>
    <w:p w:rsidR="00A04D23" w:rsidRPr="00056151" w:rsidRDefault="00A04D23" w:rsidP="004D32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5. Оценка эффективности реализации муниципальной программы (подпрограммы) осуществляется на основе </w:t>
      </w:r>
      <w:r w:rsidR="000C405E" w:rsidRPr="00056151">
        <w:rPr>
          <w:rFonts w:ascii="Times New Roman" w:hAnsi="Times New Roman" w:cs="Times New Roman"/>
          <w:sz w:val="28"/>
          <w:szCs w:val="28"/>
        </w:rPr>
        <w:t>Методики оц</w:t>
      </w:r>
      <w:r w:rsidRPr="00056151">
        <w:rPr>
          <w:rFonts w:ascii="Times New Roman" w:hAnsi="Times New Roman" w:cs="Times New Roman"/>
          <w:sz w:val="28"/>
          <w:szCs w:val="28"/>
        </w:rPr>
        <w:t>енки эффективности муниципальной программы, п</w:t>
      </w:r>
      <w:r w:rsidR="005C3D96" w:rsidRPr="00056151">
        <w:rPr>
          <w:rFonts w:ascii="Times New Roman" w:hAnsi="Times New Roman" w:cs="Times New Roman"/>
          <w:sz w:val="28"/>
          <w:szCs w:val="28"/>
        </w:rPr>
        <w:t>рилагаемой к настоящему Порядку (Приложение).</w:t>
      </w:r>
    </w:p>
    <w:p w:rsidR="00A04D23" w:rsidRPr="00056151" w:rsidRDefault="00A04D23" w:rsidP="004D32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6. Расчеты по результатам оценки эффективности реализации муниципальной программы</w:t>
      </w:r>
      <w:r w:rsidR="000C405E" w:rsidRPr="00056151">
        <w:rPr>
          <w:rFonts w:ascii="Times New Roman" w:hAnsi="Times New Roman" w:cs="Times New Roman"/>
          <w:sz w:val="28"/>
          <w:szCs w:val="28"/>
        </w:rPr>
        <w:t xml:space="preserve"> (подпрограммы)</w:t>
      </w:r>
      <w:r w:rsidRPr="00056151">
        <w:rPr>
          <w:rFonts w:ascii="Times New Roman" w:hAnsi="Times New Roman" w:cs="Times New Roman"/>
          <w:sz w:val="28"/>
          <w:szCs w:val="28"/>
        </w:rPr>
        <w:t xml:space="preserve"> и ее результаты представляются</w:t>
      </w:r>
      <w:r w:rsidR="000C405E" w:rsidRPr="00056151">
        <w:rPr>
          <w:rFonts w:ascii="Times New Roman" w:hAnsi="Times New Roman" w:cs="Times New Roman"/>
          <w:sz w:val="28"/>
          <w:szCs w:val="28"/>
        </w:rPr>
        <w:t xml:space="preserve"> </w:t>
      </w:r>
      <w:r w:rsidR="000C405E" w:rsidRPr="00056151">
        <w:rPr>
          <w:rFonts w:ascii="Times New Roman" w:hAnsi="Times New Roman" w:cs="Times New Roman"/>
          <w:sz w:val="28"/>
          <w:szCs w:val="28"/>
        </w:rPr>
        <w:lastRenderedPageBreak/>
        <w:t>в финансово-экономический отдел</w:t>
      </w:r>
      <w:r w:rsidRPr="00056151">
        <w:rPr>
          <w:rFonts w:ascii="Times New Roman" w:hAnsi="Times New Roman" w:cs="Times New Roman"/>
          <w:sz w:val="28"/>
          <w:szCs w:val="28"/>
        </w:rPr>
        <w:t xml:space="preserve"> до 20 февраля года, следующего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A04D23" w:rsidRPr="00056151" w:rsidRDefault="00A04D23" w:rsidP="004D32E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 xml:space="preserve">Результаты оценки эффективности реализации муниципальных программ учитываются при подготовке сводного отчета об итогах реализации муниципальных программ </w:t>
      </w:r>
      <w:r w:rsidR="00060DB4" w:rsidRPr="00056151">
        <w:rPr>
          <w:rFonts w:ascii="Times New Roman" w:hAnsi="Times New Roman" w:cs="Times New Roman"/>
          <w:sz w:val="28"/>
          <w:szCs w:val="28"/>
        </w:rPr>
        <w:t xml:space="preserve">МО ГП </w:t>
      </w:r>
      <w:r w:rsidRPr="00056151">
        <w:rPr>
          <w:rFonts w:ascii="Times New Roman" w:hAnsi="Times New Roman" w:cs="Times New Roman"/>
          <w:sz w:val="28"/>
          <w:szCs w:val="28"/>
        </w:rPr>
        <w:t xml:space="preserve"> "Город </w:t>
      </w:r>
      <w:r w:rsidR="00060DB4" w:rsidRPr="00056151">
        <w:rPr>
          <w:rFonts w:ascii="Times New Roman" w:hAnsi="Times New Roman" w:cs="Times New Roman"/>
          <w:sz w:val="28"/>
          <w:szCs w:val="28"/>
        </w:rPr>
        <w:t>Малоярославец</w:t>
      </w:r>
      <w:r w:rsidRPr="00056151">
        <w:rPr>
          <w:rFonts w:ascii="Times New Roman" w:hAnsi="Times New Roman" w:cs="Times New Roman"/>
          <w:sz w:val="28"/>
          <w:szCs w:val="28"/>
        </w:rPr>
        <w:t xml:space="preserve">" и принятии в случае необходимости администрацией </w:t>
      </w:r>
      <w:r w:rsidR="00060DB4" w:rsidRPr="00056151">
        <w:rPr>
          <w:rFonts w:ascii="Times New Roman" w:hAnsi="Times New Roman" w:cs="Times New Roman"/>
          <w:sz w:val="28"/>
          <w:szCs w:val="28"/>
        </w:rPr>
        <w:t xml:space="preserve">МО ГП </w:t>
      </w:r>
      <w:r w:rsidRPr="00056151">
        <w:rPr>
          <w:rFonts w:ascii="Times New Roman" w:hAnsi="Times New Roman" w:cs="Times New Roman"/>
          <w:sz w:val="28"/>
          <w:szCs w:val="28"/>
        </w:rPr>
        <w:t xml:space="preserve"> "Город </w:t>
      </w:r>
      <w:r w:rsidR="00060DB4" w:rsidRPr="00056151">
        <w:rPr>
          <w:rFonts w:ascii="Times New Roman" w:hAnsi="Times New Roman" w:cs="Times New Roman"/>
          <w:sz w:val="28"/>
          <w:szCs w:val="28"/>
        </w:rPr>
        <w:t>Малоярославец»</w:t>
      </w:r>
      <w:r w:rsidRPr="00056151">
        <w:rPr>
          <w:rFonts w:ascii="Times New Roman" w:hAnsi="Times New Roman" w:cs="Times New Roman"/>
          <w:sz w:val="28"/>
          <w:szCs w:val="28"/>
        </w:rPr>
        <w:t xml:space="preserve">" решений о прекращении реализации </w:t>
      </w:r>
      <w:r w:rsidR="00060DB4" w:rsidRPr="0005615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Pr="00056151">
        <w:rPr>
          <w:rFonts w:ascii="Times New Roman" w:hAnsi="Times New Roman" w:cs="Times New Roman"/>
          <w:sz w:val="28"/>
          <w:szCs w:val="28"/>
        </w:rPr>
        <w:t xml:space="preserve"> (или) принятии новых отдельных подпрограмм, основных мероприятий, мероприятий подпрограмм, муниципальной программы в целом и в соответствии с данным решением пересмотра объемов ассигнований местного бюджета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начиная с очередного финансового года.</w:t>
      </w:r>
    </w:p>
    <w:p w:rsidR="00A04D23" w:rsidRPr="00056151" w:rsidRDefault="00A04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96873" w:rsidRDefault="0029687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28A8" w:rsidRDefault="005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28A8" w:rsidRDefault="005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528A8" w:rsidRDefault="005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4023" w:rsidRDefault="00D240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05615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04D23" w:rsidRPr="00056151" w:rsidRDefault="00A0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к Порядку</w:t>
      </w:r>
    </w:p>
    <w:p w:rsidR="00A04D23" w:rsidRPr="00056151" w:rsidRDefault="00A0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</w:t>
      </w:r>
    </w:p>
    <w:p w:rsidR="00370FDC" w:rsidRPr="00056151" w:rsidRDefault="00A04D2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370FDC" w:rsidRPr="000561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D23" w:rsidRPr="00056151" w:rsidRDefault="00370FD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МО ГП «Город Малоярославец»</w:t>
      </w:r>
    </w:p>
    <w:p w:rsidR="00A04D23" w:rsidRPr="00056151" w:rsidRDefault="00A04D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09"/>
      <w:bookmarkEnd w:id="2"/>
      <w:r w:rsidRPr="00056151">
        <w:rPr>
          <w:rFonts w:ascii="Times New Roman" w:hAnsi="Times New Roman" w:cs="Times New Roman"/>
          <w:sz w:val="28"/>
          <w:szCs w:val="28"/>
        </w:rPr>
        <w:t>МЕТОДИКА</w:t>
      </w:r>
    </w:p>
    <w:p w:rsidR="00A04D23" w:rsidRPr="00056151" w:rsidRDefault="00A04D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ОЦЕНКИ ЭФФЕКТ</w:t>
      </w:r>
      <w:r w:rsidR="00370FDC" w:rsidRPr="00056151">
        <w:rPr>
          <w:rFonts w:ascii="Times New Roman" w:hAnsi="Times New Roman" w:cs="Times New Roman"/>
          <w:sz w:val="28"/>
          <w:szCs w:val="28"/>
        </w:rPr>
        <w:t>ИВНОСТИ МУНИЦИПАЛЬНОЙ ПРОГРАММЫ МУНИЦИПАЛЬНОГО ОБРАЗОВАНИЯ ГОРОДСКОЕ ПОСЕЛЕНИЕ «ГОРОД МАЛОЯРОСЛАВЕЦ»</w:t>
      </w:r>
    </w:p>
    <w:p w:rsidR="000C405E" w:rsidRPr="00056151" w:rsidRDefault="000C405E" w:rsidP="00370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4D23" w:rsidRPr="00056151" w:rsidRDefault="00A04D23" w:rsidP="00370F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1. Комплексная оценка эффективности реализации муниципальной программы </w:t>
      </w:r>
      <w:r w:rsidR="00370FDC" w:rsidRPr="00056151">
        <w:rPr>
          <w:rFonts w:ascii="Times New Roman" w:hAnsi="Times New Roman" w:cs="Times New Roman"/>
          <w:sz w:val="28"/>
          <w:szCs w:val="28"/>
        </w:rPr>
        <w:t xml:space="preserve">МО ГП </w:t>
      </w:r>
      <w:r w:rsidRPr="00056151">
        <w:rPr>
          <w:rFonts w:ascii="Times New Roman" w:hAnsi="Times New Roman" w:cs="Times New Roman"/>
          <w:sz w:val="28"/>
          <w:szCs w:val="28"/>
        </w:rPr>
        <w:t xml:space="preserve"> "Город </w:t>
      </w:r>
      <w:r w:rsidR="00370FDC" w:rsidRPr="00056151">
        <w:rPr>
          <w:rFonts w:ascii="Times New Roman" w:hAnsi="Times New Roman" w:cs="Times New Roman"/>
          <w:sz w:val="28"/>
          <w:szCs w:val="28"/>
        </w:rPr>
        <w:t>Малоярославец</w:t>
      </w:r>
      <w:r w:rsidRPr="00056151">
        <w:rPr>
          <w:rFonts w:ascii="Times New Roman" w:hAnsi="Times New Roman" w:cs="Times New Roman"/>
          <w:sz w:val="28"/>
          <w:szCs w:val="28"/>
        </w:rPr>
        <w:t xml:space="preserve">" (далее - муниципальная программа) и входящих в нее подпрограмм проводится на основе оценок по </w:t>
      </w:r>
      <w:r w:rsidR="000C405E" w:rsidRPr="00056151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056151">
        <w:rPr>
          <w:rFonts w:ascii="Times New Roman" w:hAnsi="Times New Roman" w:cs="Times New Roman"/>
          <w:sz w:val="28"/>
          <w:szCs w:val="28"/>
        </w:rPr>
        <w:t xml:space="preserve"> критериям:</w:t>
      </w:r>
    </w:p>
    <w:p w:rsidR="00A04D23" w:rsidRPr="00056151" w:rsidRDefault="000C405E" w:rsidP="000C405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- </w:t>
      </w:r>
      <w:r w:rsidR="00A04D23" w:rsidRPr="00056151">
        <w:rPr>
          <w:rFonts w:ascii="Times New Roman" w:hAnsi="Times New Roman" w:cs="Times New Roman"/>
          <w:sz w:val="28"/>
          <w:szCs w:val="28"/>
        </w:rPr>
        <w:t xml:space="preserve"> степень достижения целей и решения задач муниципальной программы (подпрограммы);</w:t>
      </w:r>
    </w:p>
    <w:p w:rsidR="00A04D23" w:rsidRPr="00056151" w:rsidRDefault="000C405E" w:rsidP="000C405E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- </w:t>
      </w:r>
      <w:r w:rsidR="00A04D23" w:rsidRPr="00056151">
        <w:rPr>
          <w:rFonts w:ascii="Times New Roman" w:hAnsi="Times New Roman" w:cs="Times New Roman"/>
          <w:sz w:val="28"/>
          <w:szCs w:val="28"/>
        </w:rPr>
        <w:t>степень реализации контрольных мероприятий муниципальной программы (подпрограммы).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1.1. Оценка степени достижения целей и решения задач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 xml:space="preserve">униципальной программы (подпрограммы) производится путем сопоставления фактически достигнутых значений индикаторов (показателей)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 и их плановых значений по формуле:</w:t>
      </w:r>
    </w:p>
    <w:p w:rsidR="000C405E" w:rsidRPr="00056151" w:rsidRDefault="00191FC6" w:rsidP="0019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C405E" w:rsidRPr="00056151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2575" cy="476250"/>
            <wp:effectExtent l="0" t="0" r="0" b="0"/>
            <wp:docPr id="141" name="Рисунок 141" descr="base_23589_11800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589_118005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05E" w:rsidRPr="00056151" w:rsidRDefault="000C405E" w:rsidP="0019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Cel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, %;</w:t>
      </w:r>
      <w:proofErr w:type="gramEnd"/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51">
        <w:rPr>
          <w:rFonts w:ascii="Times New Roman" w:hAnsi="Times New Roman" w:cs="Times New Roman"/>
          <w:sz w:val="28"/>
          <w:szCs w:val="28"/>
        </w:rPr>
        <w:t>S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- оценка значения i-го индикатора (показателя) выполнения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(подпрограммы), отражающего степень достижения цели, решения соответствующей задачи;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m - число индикаторов (показателей), характеризующих степень достижения цели, решения задачи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(подпрограммы);</w:t>
      </w:r>
    </w:p>
    <w:p w:rsidR="00191FC6" w:rsidRPr="00056151" w:rsidRDefault="00D24023" w:rsidP="00191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"/>
          <w:sz w:val="28"/>
          <w:szCs w:val="28"/>
        </w:rPr>
        <w:pict>
          <v:shape id="Рисунок 142" o:spid="_x0000_i1025" type="#_x0000_t75" alt="base_23589_118005_32769" style="width:12pt;height:13.5pt;visibility:visible;mso-wrap-style:square" o:bullet="t">
            <v:imagedata r:id="rId8" o:title="base_23589_118005_32769"/>
          </v:shape>
        </w:pict>
      </w:r>
      <w:r w:rsidR="000C405E" w:rsidRPr="00056151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0C405E" w:rsidRPr="00056151" w:rsidRDefault="000C405E" w:rsidP="00191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Оценка значения i-го индикатора (показателя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)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 производится по формуле: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51">
        <w:rPr>
          <w:rFonts w:ascii="Times New Roman" w:hAnsi="Times New Roman" w:cs="Times New Roman"/>
          <w:sz w:val="28"/>
          <w:szCs w:val="28"/>
        </w:rPr>
        <w:t>S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F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P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>) x 100%,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F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- фактическое значение i-го индикатора (показателя)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(подпрограммы);</w:t>
      </w:r>
    </w:p>
    <w:p w:rsidR="000C405E" w:rsidRPr="00056151" w:rsidRDefault="000C405E" w:rsidP="000C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51">
        <w:rPr>
          <w:rFonts w:ascii="Times New Roman" w:hAnsi="Times New Roman" w:cs="Times New Roman"/>
          <w:sz w:val="28"/>
          <w:szCs w:val="28"/>
        </w:rPr>
        <w:t>P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- плановое значение i-го индикатора (показателя)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 xml:space="preserve">униципальной программы (подпрограммы) (для индикаторов (показателей), желаемой </w:t>
      </w:r>
      <w:r w:rsidRPr="00056151">
        <w:rPr>
          <w:rFonts w:ascii="Times New Roman" w:hAnsi="Times New Roman" w:cs="Times New Roman"/>
          <w:sz w:val="28"/>
          <w:szCs w:val="28"/>
        </w:rPr>
        <w:lastRenderedPageBreak/>
        <w:t xml:space="preserve">тенденцией развития которых является рост значений) или: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S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F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P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>) x 100% (для индикаторов (показателей), желаемой тенденцией развития которых является снижение значений).</w:t>
      </w:r>
    </w:p>
    <w:p w:rsidR="000C405E" w:rsidRPr="00056151" w:rsidRDefault="000C405E" w:rsidP="000C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1.2. Оценка степени реализации контрольных событий (мероприятий) (достижения ожидаемых непосредственных результатов их реализации)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 производится по следующей формуле: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943100" cy="495300"/>
            <wp:effectExtent l="19050" t="0" r="0" b="0"/>
            <wp:docPr id="143" name="Рисунок 143" descr="base_23589_11800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23589_118005_32770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FC6" w:rsidRPr="0005615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C405E" w:rsidRPr="00056151" w:rsidRDefault="00191FC6" w:rsidP="0019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05E" w:rsidRPr="00056151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="000C405E" w:rsidRPr="00056151">
        <w:rPr>
          <w:rFonts w:ascii="Times New Roman" w:hAnsi="Times New Roman" w:cs="Times New Roman"/>
          <w:sz w:val="28"/>
          <w:szCs w:val="28"/>
        </w:rPr>
        <w:t xml:space="preserve"> - оценка степени реализации мероприятий </w:t>
      </w:r>
      <w:r w:rsidRPr="00056151">
        <w:rPr>
          <w:rFonts w:ascii="Times New Roman" w:hAnsi="Times New Roman" w:cs="Times New Roman"/>
          <w:sz w:val="28"/>
          <w:szCs w:val="28"/>
        </w:rPr>
        <w:t>м</w:t>
      </w:r>
      <w:r w:rsidR="000C405E"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51">
        <w:rPr>
          <w:rFonts w:ascii="Times New Roman" w:hAnsi="Times New Roman" w:cs="Times New Roman"/>
          <w:sz w:val="28"/>
          <w:szCs w:val="28"/>
        </w:rPr>
        <w:t>R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- показатель достижения ожидаемого непосредственного результата j-го контрольного события (мероприятия)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 (подпрограммы), определяемый в случае достижения непосредственного результата в отчетном периоде как "1", в случае недостижения непосредственного результата - как "0";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n - количество контрольных событий (мероприятий), включенных в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униципальную программу (подпрограмму);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noProof/>
          <w:position w:val="-2"/>
          <w:sz w:val="28"/>
          <w:szCs w:val="28"/>
        </w:rPr>
        <w:drawing>
          <wp:inline distT="0" distB="0" distL="0" distR="0">
            <wp:extent cx="152400" cy="171450"/>
            <wp:effectExtent l="19050" t="0" r="0" b="0"/>
            <wp:docPr id="144" name="Рисунок 144" descr="base_23589_11800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23589_118005_3277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151">
        <w:rPr>
          <w:rFonts w:ascii="Times New Roman" w:hAnsi="Times New Roman" w:cs="Times New Roman"/>
          <w:sz w:val="28"/>
          <w:szCs w:val="28"/>
        </w:rPr>
        <w:t xml:space="preserve"> - сумма значений.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1.3. Комплексная оценка эффективности реализации подпрограммы производится по следующей формуле: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51">
        <w:rPr>
          <w:rFonts w:ascii="Times New Roman" w:hAnsi="Times New Roman" w:cs="Times New Roman"/>
          <w:sz w:val="28"/>
          <w:szCs w:val="28"/>
        </w:rPr>
        <w:t>О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= 0,8 x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Cel</w:t>
      </w:r>
      <w:proofErr w:type="gramStart"/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+ 0,2 x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Mer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>,</w:t>
      </w:r>
      <w:r w:rsidR="00191FC6" w:rsidRPr="0005615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51">
        <w:rPr>
          <w:rFonts w:ascii="Times New Roman" w:hAnsi="Times New Roman" w:cs="Times New Roman"/>
          <w:sz w:val="28"/>
          <w:szCs w:val="28"/>
        </w:rPr>
        <w:t>О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- комплексная оценка подпрограммы, %.</w:t>
      </w:r>
    </w:p>
    <w:p w:rsidR="000C405E" w:rsidRPr="00056151" w:rsidRDefault="000C405E" w:rsidP="000C40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В случае отсутствия в подпрограмме в отчетном году контрольных событий (мероприятий) расчет комплексной оценки подпрограммы принимается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оценке степени достижения цели и решения задачи подпрограммы.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1.4. Комплексная оценка эффективности реализации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>униципальной программы: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если в ее состав входят подпрограммы, производится по следующей формуле:</w:t>
      </w:r>
    </w:p>
    <w:p w:rsidR="000C405E" w:rsidRPr="00056151" w:rsidRDefault="00191FC6" w:rsidP="0019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405E" w:rsidRPr="00056151"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00225" cy="476250"/>
            <wp:effectExtent l="0" t="0" r="0" b="0"/>
            <wp:docPr id="145" name="Рисунок 145" descr="base_23589_11800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23589_118005_3277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6151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C405E" w:rsidRPr="00056151" w:rsidRDefault="000C405E" w:rsidP="00191F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О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- комплексная оценка Муниципальной программы;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k - количество подпрограмм;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lastRenderedPageBreak/>
        <w:t>- в случае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если в ее состав не входят подпрограммы, производится по следующей формуле: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6151">
        <w:rPr>
          <w:rFonts w:ascii="Times New Roman" w:hAnsi="Times New Roman" w:cs="Times New Roman"/>
          <w:sz w:val="28"/>
          <w:szCs w:val="28"/>
        </w:rPr>
        <w:t>О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 xml:space="preserve"> = 0,9 x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Cel</w:t>
      </w:r>
      <w:proofErr w:type="gramStart"/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+ 0,1 x </w:t>
      </w:r>
      <w:proofErr w:type="spellStart"/>
      <w:r w:rsidRPr="00056151">
        <w:rPr>
          <w:rFonts w:ascii="Times New Roman" w:hAnsi="Times New Roman" w:cs="Times New Roman"/>
          <w:sz w:val="28"/>
          <w:szCs w:val="28"/>
        </w:rPr>
        <w:t>Mer</w:t>
      </w:r>
      <w:r w:rsidRPr="00056151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056151">
        <w:rPr>
          <w:rFonts w:ascii="Times New Roman" w:hAnsi="Times New Roman" w:cs="Times New Roman"/>
          <w:sz w:val="28"/>
          <w:szCs w:val="28"/>
        </w:rPr>
        <w:t>.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В случае отсутствия в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 xml:space="preserve">униципальной программе в отчетном году контрольных событий (мероприятий) расчет комплексной оценки </w:t>
      </w:r>
      <w:r w:rsidR="00191FC6" w:rsidRPr="00056151">
        <w:rPr>
          <w:rFonts w:ascii="Times New Roman" w:hAnsi="Times New Roman" w:cs="Times New Roman"/>
          <w:sz w:val="28"/>
          <w:szCs w:val="28"/>
        </w:rPr>
        <w:t>м</w:t>
      </w:r>
      <w:r w:rsidRPr="00056151">
        <w:rPr>
          <w:rFonts w:ascii="Times New Roman" w:hAnsi="Times New Roman" w:cs="Times New Roman"/>
          <w:sz w:val="28"/>
          <w:szCs w:val="28"/>
        </w:rPr>
        <w:t xml:space="preserve">униципальной программы принимается </w:t>
      </w:r>
      <w:proofErr w:type="gramStart"/>
      <w:r w:rsidRPr="00056151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056151">
        <w:rPr>
          <w:rFonts w:ascii="Times New Roman" w:hAnsi="Times New Roman" w:cs="Times New Roman"/>
          <w:sz w:val="28"/>
          <w:szCs w:val="28"/>
        </w:rPr>
        <w:t xml:space="preserve"> оценке степени достижения цели и решения задачи Муниципальной программы.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2. Реализация Муниципальной программы (подпрограммы) характеризуется: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- высоким уровнем эффективности;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- удовлетворительным уровнем эффективности;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- неудовлетворительным уровнем эффективности.</w:t>
      </w:r>
    </w:p>
    <w:p w:rsidR="000C405E" w:rsidRPr="00056151" w:rsidRDefault="000C405E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>3. Муниципальная программа (подпрограмма) считается реализуемой с высоким уровнем эффективности, если комплексная оценка составляет 95% и более процентов.</w:t>
      </w:r>
    </w:p>
    <w:p w:rsidR="000C405E" w:rsidRPr="00056151" w:rsidRDefault="00191FC6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    </w:t>
      </w:r>
      <w:r w:rsidR="000C405E" w:rsidRPr="00056151">
        <w:rPr>
          <w:rFonts w:ascii="Times New Roman" w:hAnsi="Times New Roman" w:cs="Times New Roman"/>
          <w:sz w:val="28"/>
          <w:szCs w:val="28"/>
        </w:rPr>
        <w:t>Муниципальная программа (подпрограмма) считается реализуемой с удовлетворительным уровнем эффективности, если комплексная оценка находится в интервале от 80 до 95%.</w:t>
      </w:r>
    </w:p>
    <w:p w:rsidR="000C405E" w:rsidRPr="00056151" w:rsidRDefault="00191FC6" w:rsidP="00191FC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056151">
        <w:rPr>
          <w:rFonts w:ascii="Times New Roman" w:hAnsi="Times New Roman" w:cs="Times New Roman"/>
          <w:sz w:val="28"/>
          <w:szCs w:val="28"/>
        </w:rPr>
        <w:t xml:space="preserve">    </w:t>
      </w:r>
      <w:r w:rsidR="000C405E" w:rsidRPr="00056151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неудовлетворительным.</w:t>
      </w: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405E" w:rsidRPr="00056151" w:rsidRDefault="000C405E" w:rsidP="000C405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0C405E" w:rsidRPr="00056151" w:rsidSect="000779CD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23589_118005_32769" style="width:264pt;height:4in;visibility:visible;mso-wrap-style:square" o:bullet="t">
        <v:imagedata r:id="rId1" o:title="base_23589_118005_32769"/>
      </v:shape>
    </w:pict>
  </w:numPicBullet>
  <w:abstractNum w:abstractNumId="0">
    <w:nsid w:val="03557FA9"/>
    <w:multiLevelType w:val="hybridMultilevel"/>
    <w:tmpl w:val="900230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0C7359"/>
    <w:multiLevelType w:val="hybridMultilevel"/>
    <w:tmpl w:val="C93A36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F0F1B"/>
    <w:multiLevelType w:val="hybridMultilevel"/>
    <w:tmpl w:val="9002307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2EB7A04"/>
    <w:multiLevelType w:val="hybridMultilevel"/>
    <w:tmpl w:val="95985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A7631"/>
    <w:multiLevelType w:val="hybridMultilevel"/>
    <w:tmpl w:val="E8B03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3C1A00"/>
    <w:multiLevelType w:val="hybridMultilevel"/>
    <w:tmpl w:val="6F8EF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E005D"/>
    <w:multiLevelType w:val="hybridMultilevel"/>
    <w:tmpl w:val="5436F3DC"/>
    <w:lvl w:ilvl="0" w:tplc="F6688456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9880A4E"/>
    <w:multiLevelType w:val="hybridMultilevel"/>
    <w:tmpl w:val="1B9A2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A7E4D"/>
    <w:multiLevelType w:val="hybridMultilevel"/>
    <w:tmpl w:val="6F8EF6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53BD9"/>
    <w:multiLevelType w:val="hybridMultilevel"/>
    <w:tmpl w:val="799AAA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38A4803"/>
    <w:multiLevelType w:val="hybridMultilevel"/>
    <w:tmpl w:val="9A80AEB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50D545E"/>
    <w:multiLevelType w:val="hybridMultilevel"/>
    <w:tmpl w:val="E1E011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F34B9"/>
    <w:multiLevelType w:val="hybridMultilevel"/>
    <w:tmpl w:val="AFB89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7752E"/>
    <w:multiLevelType w:val="hybridMultilevel"/>
    <w:tmpl w:val="8C9CA73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7FC4500C"/>
    <w:multiLevelType w:val="hybridMultilevel"/>
    <w:tmpl w:val="64220A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9"/>
  </w:num>
  <w:num w:numId="5">
    <w:abstractNumId w:val="13"/>
  </w:num>
  <w:num w:numId="6">
    <w:abstractNumId w:val="14"/>
  </w:num>
  <w:num w:numId="7">
    <w:abstractNumId w:val="12"/>
  </w:num>
  <w:num w:numId="8">
    <w:abstractNumId w:val="11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D23"/>
    <w:rsid w:val="000327C7"/>
    <w:rsid w:val="00033E6A"/>
    <w:rsid w:val="000514EB"/>
    <w:rsid w:val="00056151"/>
    <w:rsid w:val="00060DB4"/>
    <w:rsid w:val="000779CD"/>
    <w:rsid w:val="00094930"/>
    <w:rsid w:val="000A31F4"/>
    <w:rsid w:val="000B0244"/>
    <w:rsid w:val="000B2409"/>
    <w:rsid w:val="000C405E"/>
    <w:rsid w:val="000F2D59"/>
    <w:rsid w:val="00147FC6"/>
    <w:rsid w:val="00185078"/>
    <w:rsid w:val="00191FC6"/>
    <w:rsid w:val="00195E68"/>
    <w:rsid w:val="001A3737"/>
    <w:rsid w:val="001E3565"/>
    <w:rsid w:val="001F3142"/>
    <w:rsid w:val="001F5E57"/>
    <w:rsid w:val="002240FE"/>
    <w:rsid w:val="00237674"/>
    <w:rsid w:val="00267D38"/>
    <w:rsid w:val="00284A9C"/>
    <w:rsid w:val="00296873"/>
    <w:rsid w:val="002A4184"/>
    <w:rsid w:val="002C46D3"/>
    <w:rsid w:val="002C77D8"/>
    <w:rsid w:val="002D5624"/>
    <w:rsid w:val="00313DED"/>
    <w:rsid w:val="00314001"/>
    <w:rsid w:val="00370FDC"/>
    <w:rsid w:val="0037335D"/>
    <w:rsid w:val="003A3E13"/>
    <w:rsid w:val="003A6958"/>
    <w:rsid w:val="003C13E2"/>
    <w:rsid w:val="003C26DD"/>
    <w:rsid w:val="003D2B52"/>
    <w:rsid w:val="003D5A80"/>
    <w:rsid w:val="00446AF1"/>
    <w:rsid w:val="00455255"/>
    <w:rsid w:val="004A172B"/>
    <w:rsid w:val="004D32E9"/>
    <w:rsid w:val="004D5D19"/>
    <w:rsid w:val="004F59B3"/>
    <w:rsid w:val="00503C68"/>
    <w:rsid w:val="005103DF"/>
    <w:rsid w:val="005271D6"/>
    <w:rsid w:val="00535F41"/>
    <w:rsid w:val="005528A8"/>
    <w:rsid w:val="00563989"/>
    <w:rsid w:val="00584725"/>
    <w:rsid w:val="00585B2E"/>
    <w:rsid w:val="005B6C27"/>
    <w:rsid w:val="005C3D96"/>
    <w:rsid w:val="00660FAA"/>
    <w:rsid w:val="00673A62"/>
    <w:rsid w:val="00676BB3"/>
    <w:rsid w:val="0068574B"/>
    <w:rsid w:val="006969C6"/>
    <w:rsid w:val="006A2399"/>
    <w:rsid w:val="006C14A4"/>
    <w:rsid w:val="006E65CC"/>
    <w:rsid w:val="00704B93"/>
    <w:rsid w:val="00707392"/>
    <w:rsid w:val="00707D83"/>
    <w:rsid w:val="00710D18"/>
    <w:rsid w:val="007217BC"/>
    <w:rsid w:val="0077493C"/>
    <w:rsid w:val="00781CE7"/>
    <w:rsid w:val="007A737A"/>
    <w:rsid w:val="007F6DD0"/>
    <w:rsid w:val="008064EF"/>
    <w:rsid w:val="00814F3F"/>
    <w:rsid w:val="00817B90"/>
    <w:rsid w:val="008375CF"/>
    <w:rsid w:val="00846A58"/>
    <w:rsid w:val="00871031"/>
    <w:rsid w:val="00873BCC"/>
    <w:rsid w:val="00876A1B"/>
    <w:rsid w:val="00882256"/>
    <w:rsid w:val="008827B1"/>
    <w:rsid w:val="00893245"/>
    <w:rsid w:val="008C4DEE"/>
    <w:rsid w:val="008E0E1A"/>
    <w:rsid w:val="008E13A1"/>
    <w:rsid w:val="00901895"/>
    <w:rsid w:val="00953E17"/>
    <w:rsid w:val="00974098"/>
    <w:rsid w:val="009B7BEF"/>
    <w:rsid w:val="00A04D23"/>
    <w:rsid w:val="00A10B19"/>
    <w:rsid w:val="00A23D2A"/>
    <w:rsid w:val="00A26028"/>
    <w:rsid w:val="00A359CE"/>
    <w:rsid w:val="00A44FB3"/>
    <w:rsid w:val="00A52FE7"/>
    <w:rsid w:val="00A53F8E"/>
    <w:rsid w:val="00A61C05"/>
    <w:rsid w:val="00A62FD6"/>
    <w:rsid w:val="00A74216"/>
    <w:rsid w:val="00A74C3B"/>
    <w:rsid w:val="00A92FFD"/>
    <w:rsid w:val="00AB57BA"/>
    <w:rsid w:val="00B01884"/>
    <w:rsid w:val="00B1157A"/>
    <w:rsid w:val="00B14D68"/>
    <w:rsid w:val="00B24C02"/>
    <w:rsid w:val="00BD4859"/>
    <w:rsid w:val="00BD597B"/>
    <w:rsid w:val="00BD7A1D"/>
    <w:rsid w:val="00BE2100"/>
    <w:rsid w:val="00BE43ED"/>
    <w:rsid w:val="00C0396C"/>
    <w:rsid w:val="00C43B51"/>
    <w:rsid w:val="00C445C9"/>
    <w:rsid w:val="00C4515A"/>
    <w:rsid w:val="00C7072A"/>
    <w:rsid w:val="00C93CFD"/>
    <w:rsid w:val="00CB0C4B"/>
    <w:rsid w:val="00CB7F09"/>
    <w:rsid w:val="00D20066"/>
    <w:rsid w:val="00D24023"/>
    <w:rsid w:val="00D5064C"/>
    <w:rsid w:val="00D51C96"/>
    <w:rsid w:val="00D708FC"/>
    <w:rsid w:val="00D70B23"/>
    <w:rsid w:val="00D73789"/>
    <w:rsid w:val="00D82698"/>
    <w:rsid w:val="00DB1DEC"/>
    <w:rsid w:val="00E3043E"/>
    <w:rsid w:val="00E35D40"/>
    <w:rsid w:val="00E44FD4"/>
    <w:rsid w:val="00E95441"/>
    <w:rsid w:val="00E954F9"/>
    <w:rsid w:val="00E97251"/>
    <w:rsid w:val="00EA7B74"/>
    <w:rsid w:val="00EB39D7"/>
    <w:rsid w:val="00EC53FB"/>
    <w:rsid w:val="00EE3292"/>
    <w:rsid w:val="00EF01C7"/>
    <w:rsid w:val="00EF5DC7"/>
    <w:rsid w:val="00F02E8F"/>
    <w:rsid w:val="00F13392"/>
    <w:rsid w:val="00F15A11"/>
    <w:rsid w:val="00F25930"/>
    <w:rsid w:val="00F4476F"/>
    <w:rsid w:val="00F54FB8"/>
    <w:rsid w:val="00F57AD2"/>
    <w:rsid w:val="00F57C8C"/>
    <w:rsid w:val="00F60C6F"/>
    <w:rsid w:val="00F655CD"/>
    <w:rsid w:val="00F764F3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D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4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serp-urlitem">
    <w:name w:val="serp-url__item"/>
    <w:basedOn w:val="a0"/>
    <w:rsid w:val="00FD55F8"/>
  </w:style>
  <w:style w:type="character" w:styleId="a3">
    <w:name w:val="Hyperlink"/>
    <w:basedOn w:val="a0"/>
    <w:uiPriority w:val="99"/>
    <w:semiHidden/>
    <w:unhideWhenUsed/>
    <w:rsid w:val="00FD55F8"/>
    <w:rPr>
      <w:color w:val="0000FF"/>
      <w:u w:val="single"/>
    </w:rPr>
  </w:style>
  <w:style w:type="table" w:styleId="a4">
    <w:name w:val="Table Grid"/>
    <w:basedOn w:val="a1"/>
    <w:uiPriority w:val="59"/>
    <w:rsid w:val="00901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4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05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9FE1F-511C-48CD-B91C-32CABE01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5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finotd</dc:creator>
  <cp:lastModifiedBy>Ирина</cp:lastModifiedBy>
  <cp:revision>56</cp:revision>
  <cp:lastPrinted>2019-04-26T10:05:00Z</cp:lastPrinted>
  <dcterms:created xsi:type="dcterms:W3CDTF">2019-04-15T07:11:00Z</dcterms:created>
  <dcterms:modified xsi:type="dcterms:W3CDTF">2019-05-30T09:40:00Z</dcterms:modified>
</cp:coreProperties>
</file>