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C4" w:rsidRPr="003019F6" w:rsidRDefault="001016C4" w:rsidP="001016C4">
      <w:pPr>
        <w:jc w:val="right"/>
        <w:outlineLvl w:val="0"/>
        <w:rPr>
          <w:rFonts w:ascii="Times New Roman" w:hAnsi="Times New Roman"/>
          <w:bCs/>
          <w:kern w:val="28"/>
        </w:rPr>
      </w:pPr>
      <w:r w:rsidRPr="003019F6">
        <w:rPr>
          <w:rFonts w:ascii="Times New Roman" w:hAnsi="Times New Roman"/>
          <w:bCs/>
          <w:kern w:val="28"/>
        </w:rPr>
        <w:t>Приложение №1</w:t>
      </w:r>
    </w:p>
    <w:p w:rsidR="001016C4" w:rsidRPr="003019F6" w:rsidRDefault="001016C4" w:rsidP="001016C4">
      <w:pPr>
        <w:jc w:val="right"/>
        <w:rPr>
          <w:rFonts w:ascii="Times New Roman" w:hAnsi="Times New Roman"/>
          <w:bCs/>
          <w:kern w:val="28"/>
        </w:rPr>
      </w:pPr>
      <w:r w:rsidRPr="003019F6">
        <w:rPr>
          <w:rFonts w:ascii="Times New Roman" w:hAnsi="Times New Roman"/>
          <w:bCs/>
          <w:kern w:val="28"/>
        </w:rPr>
        <w:t xml:space="preserve">к </w:t>
      </w:r>
      <w:r w:rsidR="003B6D54" w:rsidRPr="003019F6">
        <w:rPr>
          <w:rFonts w:ascii="Times New Roman" w:hAnsi="Times New Roman"/>
          <w:bCs/>
          <w:kern w:val="28"/>
        </w:rPr>
        <w:t>п</w:t>
      </w:r>
      <w:r w:rsidRPr="003019F6">
        <w:rPr>
          <w:rFonts w:ascii="Times New Roman" w:hAnsi="Times New Roman"/>
          <w:bCs/>
          <w:kern w:val="28"/>
        </w:rPr>
        <w:t>остановлению</w:t>
      </w:r>
      <w:r w:rsidR="00704719" w:rsidRPr="003019F6">
        <w:rPr>
          <w:rFonts w:ascii="Times New Roman" w:hAnsi="Times New Roman"/>
          <w:bCs/>
          <w:kern w:val="28"/>
        </w:rPr>
        <w:t xml:space="preserve"> </w:t>
      </w:r>
      <w:r w:rsidR="003B6D54" w:rsidRPr="003019F6">
        <w:rPr>
          <w:rFonts w:ascii="Times New Roman" w:hAnsi="Times New Roman"/>
          <w:bCs/>
          <w:kern w:val="28"/>
        </w:rPr>
        <w:t>а</w:t>
      </w:r>
      <w:r w:rsidRPr="003019F6">
        <w:rPr>
          <w:rFonts w:ascii="Times New Roman" w:hAnsi="Times New Roman"/>
          <w:bCs/>
          <w:kern w:val="28"/>
        </w:rPr>
        <w:t>дминистрации</w:t>
      </w:r>
    </w:p>
    <w:p w:rsidR="001016C4" w:rsidRPr="003019F6" w:rsidRDefault="001016C4" w:rsidP="001016C4">
      <w:pPr>
        <w:jc w:val="right"/>
        <w:rPr>
          <w:rFonts w:ascii="Times New Roman" w:hAnsi="Times New Roman"/>
          <w:bCs/>
          <w:kern w:val="28"/>
        </w:rPr>
      </w:pPr>
      <w:r w:rsidRPr="003019F6">
        <w:rPr>
          <w:rFonts w:ascii="Times New Roman" w:hAnsi="Times New Roman"/>
          <w:bCs/>
          <w:kern w:val="28"/>
        </w:rPr>
        <w:t>МО ГП «Город Малоярославец»</w:t>
      </w:r>
    </w:p>
    <w:p w:rsidR="001016C4" w:rsidRPr="003019F6" w:rsidRDefault="00BA1FA0" w:rsidP="001016C4">
      <w:pPr>
        <w:jc w:val="right"/>
        <w:rPr>
          <w:rFonts w:ascii="Times New Roman" w:hAnsi="Times New Roman"/>
          <w:bCs/>
          <w:kern w:val="28"/>
        </w:rPr>
      </w:pPr>
      <w:r w:rsidRPr="003019F6">
        <w:rPr>
          <w:rFonts w:ascii="Times New Roman" w:hAnsi="Times New Roman"/>
          <w:bCs/>
          <w:kern w:val="28"/>
        </w:rPr>
        <w:t xml:space="preserve">от 06.11.2019г. </w:t>
      </w:r>
      <w:r w:rsidR="001016C4" w:rsidRPr="003019F6">
        <w:rPr>
          <w:rFonts w:ascii="Times New Roman" w:hAnsi="Times New Roman"/>
          <w:bCs/>
          <w:kern w:val="28"/>
        </w:rPr>
        <w:t>№</w:t>
      </w:r>
      <w:r w:rsidRPr="003019F6">
        <w:rPr>
          <w:rFonts w:ascii="Times New Roman" w:hAnsi="Times New Roman"/>
          <w:bCs/>
          <w:kern w:val="28"/>
        </w:rPr>
        <w:t>1170</w:t>
      </w:r>
      <w:r w:rsidR="001016C4" w:rsidRPr="003019F6">
        <w:rPr>
          <w:rFonts w:ascii="Times New Roman" w:hAnsi="Times New Roman"/>
          <w:bCs/>
          <w:kern w:val="28"/>
        </w:rPr>
        <w:t xml:space="preserve"> </w:t>
      </w:r>
    </w:p>
    <w:p w:rsidR="00386C9B" w:rsidRPr="003019F6" w:rsidRDefault="00386C9B" w:rsidP="00A46B07">
      <w:pPr>
        <w:spacing w:before="8" w:line="280" w:lineRule="exact"/>
        <w:ind w:firstLine="0"/>
        <w:jc w:val="right"/>
        <w:rPr>
          <w:rFonts w:ascii="Times New Roman" w:hAnsi="Times New Roman"/>
          <w:bCs/>
          <w:iCs/>
        </w:rPr>
      </w:pPr>
    </w:p>
    <w:p w:rsidR="003019F6" w:rsidRPr="003019F6" w:rsidRDefault="003019F6" w:rsidP="004F0032">
      <w:pPr>
        <w:jc w:val="center"/>
        <w:outlineLvl w:val="1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ПАСПОРТ</w:t>
      </w:r>
      <w:r w:rsidR="004732A2" w:rsidRPr="003019F6">
        <w:rPr>
          <w:rFonts w:ascii="Times New Roman" w:hAnsi="Times New Roman"/>
          <w:b/>
          <w:bCs/>
          <w:iCs/>
        </w:rPr>
        <w:t xml:space="preserve"> </w:t>
      </w:r>
      <w:r w:rsidR="00E12475" w:rsidRPr="003019F6">
        <w:rPr>
          <w:rFonts w:ascii="Times New Roman" w:hAnsi="Times New Roman"/>
          <w:b/>
          <w:bCs/>
          <w:iCs/>
        </w:rPr>
        <w:t>муниципальной программы</w:t>
      </w:r>
    </w:p>
    <w:p w:rsidR="009F66D3" w:rsidRPr="003019F6" w:rsidRDefault="005078F8" w:rsidP="004F0032">
      <w:pPr>
        <w:jc w:val="center"/>
        <w:outlineLvl w:val="1"/>
        <w:rPr>
          <w:rFonts w:ascii="Times New Roman" w:hAnsi="Times New Roman"/>
          <w:bCs/>
          <w:iCs/>
          <w:sz w:val="30"/>
          <w:szCs w:val="28"/>
        </w:rPr>
      </w:pPr>
      <w:r w:rsidRPr="003019F6">
        <w:rPr>
          <w:rFonts w:ascii="Times New Roman" w:hAnsi="Times New Roman"/>
          <w:b/>
        </w:rPr>
        <w:t xml:space="preserve">«Создание условий для устойчивой работы муниципальных унитарных предприятий и бесперебойного обеспечения населения </w:t>
      </w:r>
      <w:r w:rsidR="0071577E" w:rsidRPr="003019F6">
        <w:rPr>
          <w:rFonts w:ascii="Times New Roman" w:hAnsi="Times New Roman"/>
          <w:b/>
        </w:rPr>
        <w:t xml:space="preserve">в </w:t>
      </w:r>
      <w:r w:rsidRPr="003019F6">
        <w:rPr>
          <w:rFonts w:ascii="Times New Roman" w:hAnsi="Times New Roman"/>
          <w:b/>
        </w:rPr>
        <w:t>муниципально</w:t>
      </w:r>
      <w:r w:rsidR="0071577E" w:rsidRPr="003019F6">
        <w:rPr>
          <w:rFonts w:ascii="Times New Roman" w:hAnsi="Times New Roman"/>
          <w:b/>
        </w:rPr>
        <w:t>м</w:t>
      </w:r>
      <w:r w:rsidRPr="003019F6">
        <w:rPr>
          <w:rFonts w:ascii="Times New Roman" w:hAnsi="Times New Roman"/>
          <w:b/>
        </w:rPr>
        <w:t xml:space="preserve"> образовани</w:t>
      </w:r>
      <w:r w:rsidR="0071577E" w:rsidRPr="003019F6">
        <w:rPr>
          <w:rFonts w:ascii="Times New Roman" w:hAnsi="Times New Roman"/>
          <w:b/>
        </w:rPr>
        <w:t>и</w:t>
      </w:r>
      <w:r w:rsidRPr="003019F6">
        <w:rPr>
          <w:rFonts w:ascii="Times New Roman" w:hAnsi="Times New Roman"/>
          <w:b/>
        </w:rPr>
        <w:t xml:space="preserve"> городское поселение «Город Малоярославец» качественными коммунальными услугами</w:t>
      </w:r>
      <w:r w:rsidRPr="003019F6">
        <w:rPr>
          <w:rFonts w:ascii="Times New Roman" w:hAnsi="Times New Roman"/>
        </w:rPr>
        <w:t>»</w:t>
      </w:r>
      <w:r w:rsidR="00DE6CB2" w:rsidRPr="003019F6">
        <w:rPr>
          <w:rFonts w:ascii="Times New Roman" w:hAnsi="Times New Roman"/>
        </w:rPr>
        <w:t xml:space="preserve"> </w:t>
      </w:r>
      <w:r w:rsidR="003019F6">
        <w:rPr>
          <w:rFonts w:ascii="Times New Roman" w:hAnsi="Times New Roman"/>
        </w:rPr>
        <w:t xml:space="preserve"> </w:t>
      </w:r>
      <w:r w:rsidR="00DE6CB2" w:rsidRPr="003019F6">
        <w:rPr>
          <w:rFonts w:ascii="Times New Roman" w:hAnsi="Times New Roman"/>
        </w:rPr>
        <w:t>(далее -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6483"/>
      </w:tblGrid>
      <w:tr w:rsidR="00E207A0" w:rsidRPr="003019F6" w:rsidTr="003019F6">
        <w:tc>
          <w:tcPr>
            <w:tcW w:w="1710" w:type="pct"/>
            <w:shd w:val="clear" w:color="auto" w:fill="auto"/>
          </w:tcPr>
          <w:p w:rsidR="00E207A0" w:rsidRPr="003019F6" w:rsidRDefault="00E207A0" w:rsidP="003205F9">
            <w:pPr>
              <w:pStyle w:val="Table0"/>
              <w:rPr>
                <w:rFonts w:ascii="Times New Roman" w:hAnsi="Times New Roman" w:cs="Times New Roman"/>
                <w:b w:val="0"/>
              </w:rPr>
            </w:pPr>
          </w:p>
          <w:p w:rsidR="00E207A0" w:rsidRPr="003019F6" w:rsidRDefault="005078F8" w:rsidP="005078F8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019F6">
              <w:rPr>
                <w:rFonts w:ascii="Times New Roman" w:hAnsi="Times New Roman" w:cs="Times New Roman"/>
                <w:b w:val="0"/>
              </w:rPr>
              <w:t xml:space="preserve">1. Ответственный </w:t>
            </w:r>
            <w:r w:rsidR="00E207A0" w:rsidRPr="003019F6">
              <w:rPr>
                <w:rFonts w:ascii="Times New Roman" w:hAnsi="Times New Roman" w:cs="Times New Roman"/>
                <w:b w:val="0"/>
              </w:rPr>
              <w:t xml:space="preserve">исполнитель </w:t>
            </w:r>
            <w:r w:rsidRPr="003019F6">
              <w:rPr>
                <w:rFonts w:ascii="Times New Roman" w:hAnsi="Times New Roman" w:cs="Times New Roman"/>
                <w:b w:val="0"/>
              </w:rPr>
              <w:t xml:space="preserve">муниципальной </w:t>
            </w:r>
            <w:r w:rsidR="00E207A0" w:rsidRPr="003019F6">
              <w:rPr>
                <w:rFonts w:ascii="Times New Roman" w:hAnsi="Times New Roman" w:cs="Times New Roman"/>
                <w:b w:val="0"/>
              </w:rPr>
              <w:t>программы</w:t>
            </w:r>
          </w:p>
        </w:tc>
        <w:tc>
          <w:tcPr>
            <w:tcW w:w="3290" w:type="pct"/>
            <w:shd w:val="clear" w:color="auto" w:fill="auto"/>
          </w:tcPr>
          <w:p w:rsidR="00E207A0" w:rsidRPr="003019F6" w:rsidRDefault="00E207A0" w:rsidP="003205F9">
            <w:pPr>
              <w:pStyle w:val="Table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  <w:r w:rsidR="00D0581E" w:rsidRPr="003019F6">
              <w:rPr>
                <w:rFonts w:ascii="Times New Roman" w:hAnsi="Times New Roman" w:cs="Times New Roman"/>
              </w:rPr>
              <w:t xml:space="preserve"> (МО ГП «Город Малоярославец»)</w:t>
            </w:r>
          </w:p>
        </w:tc>
      </w:tr>
      <w:tr w:rsidR="00E207A0" w:rsidRPr="003019F6" w:rsidTr="003019F6">
        <w:tc>
          <w:tcPr>
            <w:tcW w:w="1710" w:type="pct"/>
            <w:shd w:val="clear" w:color="auto" w:fill="auto"/>
          </w:tcPr>
          <w:p w:rsidR="00E207A0" w:rsidRPr="003019F6" w:rsidRDefault="005078F8" w:rsidP="005078F8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019F6">
              <w:rPr>
                <w:rFonts w:ascii="Times New Roman" w:hAnsi="Times New Roman" w:cs="Times New Roman"/>
                <w:b w:val="0"/>
              </w:rPr>
              <w:t>2. Участники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E207A0" w:rsidRPr="003019F6" w:rsidRDefault="00B50784" w:rsidP="001C272F">
            <w:pPr>
              <w:pStyle w:val="Table0"/>
              <w:jc w:val="both"/>
              <w:rPr>
                <w:rFonts w:ascii="Times New Roman" w:hAnsi="Times New Roman" w:cs="Times New Roman"/>
                <w:b w:val="0"/>
              </w:rPr>
            </w:pPr>
            <w:r w:rsidRPr="003019F6">
              <w:rPr>
                <w:rFonts w:ascii="Times New Roman" w:hAnsi="Times New Roman" w:cs="Times New Roman"/>
                <w:b w:val="0"/>
              </w:rPr>
              <w:t>Министерство финансов Калужской области, министерство строительства и ЖКХ Калужской области,</w:t>
            </w:r>
            <w:r w:rsidR="008F16E8" w:rsidRPr="003019F6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3019F6">
              <w:rPr>
                <w:rFonts w:ascii="Times New Roman" w:hAnsi="Times New Roman" w:cs="Times New Roman"/>
                <w:b w:val="0"/>
              </w:rPr>
              <w:t>о</w:t>
            </w:r>
            <w:r w:rsidR="005078F8" w:rsidRPr="003019F6">
              <w:rPr>
                <w:rFonts w:ascii="Times New Roman" w:hAnsi="Times New Roman" w:cs="Times New Roman"/>
                <w:b w:val="0"/>
              </w:rPr>
              <w:t xml:space="preserve">тделы администрации </w:t>
            </w:r>
            <w:r w:rsidR="00D0581E" w:rsidRPr="003019F6">
              <w:rPr>
                <w:rFonts w:ascii="Times New Roman" w:hAnsi="Times New Roman" w:cs="Times New Roman"/>
                <w:b w:val="0"/>
              </w:rPr>
              <w:t>МО ГП «Город Малоярославец»</w:t>
            </w:r>
            <w:r w:rsidR="005078F8" w:rsidRPr="003019F6">
              <w:rPr>
                <w:rFonts w:ascii="Times New Roman" w:hAnsi="Times New Roman" w:cs="Times New Roman"/>
                <w:b w:val="0"/>
              </w:rPr>
              <w:t>, муниципальные</w:t>
            </w:r>
            <w:r w:rsidR="001C272F" w:rsidRPr="003019F6">
              <w:rPr>
                <w:rFonts w:ascii="Times New Roman" w:hAnsi="Times New Roman" w:cs="Times New Roman"/>
                <w:b w:val="0"/>
              </w:rPr>
              <w:t xml:space="preserve"> унитарные </w:t>
            </w:r>
            <w:r w:rsidR="005078F8" w:rsidRPr="003019F6">
              <w:rPr>
                <w:rFonts w:ascii="Times New Roman" w:hAnsi="Times New Roman" w:cs="Times New Roman"/>
                <w:b w:val="0"/>
              </w:rPr>
              <w:t xml:space="preserve"> предприятия </w:t>
            </w:r>
          </w:p>
        </w:tc>
      </w:tr>
      <w:tr w:rsidR="003F04C6" w:rsidRPr="003019F6" w:rsidTr="003019F6">
        <w:tc>
          <w:tcPr>
            <w:tcW w:w="1710" w:type="pct"/>
            <w:shd w:val="clear" w:color="auto" w:fill="auto"/>
          </w:tcPr>
          <w:p w:rsidR="003F04C6" w:rsidRPr="003019F6" w:rsidRDefault="003F04C6" w:rsidP="005078F8">
            <w:pPr>
              <w:pStyle w:val="Table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>3. Цели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3F04C6" w:rsidRPr="003019F6" w:rsidRDefault="009F0E67" w:rsidP="00E776A6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 xml:space="preserve">Повышение качества и надежности обеспечения населения </w:t>
            </w:r>
            <w:r w:rsidR="002C7C28" w:rsidRPr="003019F6">
              <w:rPr>
                <w:rFonts w:ascii="Times New Roman" w:hAnsi="Times New Roman" w:cs="Times New Roman"/>
              </w:rPr>
              <w:t>МО ГП</w:t>
            </w:r>
            <w:r w:rsidRPr="003019F6">
              <w:rPr>
                <w:rFonts w:ascii="Times New Roman" w:hAnsi="Times New Roman" w:cs="Times New Roman"/>
              </w:rPr>
              <w:t xml:space="preserve">  «Город Малоярославец»</w:t>
            </w:r>
            <w:r w:rsidR="002C7C28" w:rsidRPr="003019F6">
              <w:rPr>
                <w:rFonts w:ascii="Times New Roman" w:hAnsi="Times New Roman" w:cs="Times New Roman"/>
              </w:rPr>
              <w:t xml:space="preserve"> коммунальными услугами</w:t>
            </w:r>
          </w:p>
        </w:tc>
      </w:tr>
      <w:tr w:rsidR="009F0E67" w:rsidRPr="003019F6" w:rsidTr="003019F6">
        <w:tc>
          <w:tcPr>
            <w:tcW w:w="1710" w:type="pct"/>
            <w:shd w:val="clear" w:color="auto" w:fill="auto"/>
          </w:tcPr>
          <w:p w:rsidR="009F0E67" w:rsidRPr="003019F6" w:rsidRDefault="009F0E67" w:rsidP="005078F8">
            <w:pPr>
              <w:pStyle w:val="Table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>4. Задачи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9F0E67" w:rsidRPr="003019F6" w:rsidRDefault="002640F7" w:rsidP="003019F6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 xml:space="preserve">Создание финансовых механизмов, обеспечивающих качественную и бесперебойную работу муниципальных унитарных  предприятий </w:t>
            </w:r>
          </w:p>
        </w:tc>
      </w:tr>
      <w:tr w:rsidR="009F0E67" w:rsidRPr="003019F6" w:rsidTr="003019F6">
        <w:tc>
          <w:tcPr>
            <w:tcW w:w="1710" w:type="pct"/>
            <w:shd w:val="clear" w:color="auto" w:fill="auto"/>
          </w:tcPr>
          <w:p w:rsidR="009F0E67" w:rsidRPr="003019F6" w:rsidRDefault="009F0E67" w:rsidP="00DA5856">
            <w:pPr>
              <w:pStyle w:val="Table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 xml:space="preserve">5. Перечень основных мероприятий муниципальной программы </w:t>
            </w:r>
          </w:p>
        </w:tc>
        <w:tc>
          <w:tcPr>
            <w:tcW w:w="3290" w:type="pct"/>
            <w:shd w:val="clear" w:color="auto" w:fill="auto"/>
          </w:tcPr>
          <w:p w:rsidR="009F0E67" w:rsidRPr="003019F6" w:rsidRDefault="002640F7" w:rsidP="002640F7">
            <w:pPr>
              <w:pStyle w:val="Table"/>
              <w:rPr>
                <w:rFonts w:ascii="Times New Roman" w:hAnsi="Times New Roman" w:cs="Times New Roman"/>
              </w:rPr>
            </w:pPr>
            <w:proofErr w:type="gramStart"/>
            <w:r w:rsidRPr="003019F6">
              <w:rPr>
                <w:rFonts w:ascii="Times New Roman" w:hAnsi="Times New Roman" w:cs="Times New Roman"/>
              </w:rPr>
              <w:t xml:space="preserve">Обеспечение финансовой устойчивости  муниципальных унитарных  предприятий в целях обеспечения качественных  и бесперебойных </w:t>
            </w:r>
            <w:r w:rsidR="00157E0B" w:rsidRPr="003019F6">
              <w:rPr>
                <w:rFonts w:ascii="Times New Roman" w:hAnsi="Times New Roman" w:cs="Times New Roman"/>
              </w:rPr>
              <w:t xml:space="preserve"> </w:t>
            </w:r>
            <w:r w:rsidRPr="003019F6">
              <w:rPr>
                <w:rFonts w:ascii="Times New Roman" w:hAnsi="Times New Roman" w:cs="Times New Roman"/>
              </w:rPr>
              <w:t>коммунальных услуг</w:t>
            </w:r>
            <w:proofErr w:type="gramEnd"/>
            <w:r w:rsidRPr="003019F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0E67" w:rsidRPr="003019F6" w:rsidTr="003019F6">
        <w:tc>
          <w:tcPr>
            <w:tcW w:w="1710" w:type="pct"/>
            <w:shd w:val="clear" w:color="auto" w:fill="auto"/>
          </w:tcPr>
          <w:p w:rsidR="009F0E67" w:rsidRPr="003019F6" w:rsidRDefault="00497F76" w:rsidP="009F0E67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019F6">
              <w:rPr>
                <w:rFonts w:ascii="Times New Roman" w:hAnsi="Times New Roman" w:cs="Times New Roman"/>
                <w:b w:val="0"/>
              </w:rPr>
              <w:t xml:space="preserve">6. </w:t>
            </w:r>
            <w:r w:rsidR="009F0E67" w:rsidRPr="003019F6">
              <w:rPr>
                <w:rFonts w:ascii="Times New Roman" w:hAnsi="Times New Roman" w:cs="Times New Roman"/>
                <w:b w:val="0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3290" w:type="pct"/>
            <w:shd w:val="clear" w:color="auto" w:fill="auto"/>
          </w:tcPr>
          <w:p w:rsidR="009F0E67" w:rsidRPr="003019F6" w:rsidRDefault="009F0E67" w:rsidP="00E776A6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>- Увеличение прибыли (уменьшение убытка) муниципального унитарного предприятия за отчетный  финансовый год в сравнении с предыдущим финансовым годом.</w:t>
            </w:r>
          </w:p>
          <w:p w:rsidR="009F0E67" w:rsidRPr="003019F6" w:rsidRDefault="009F0E67" w:rsidP="00A03DE5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>- Снижение уровня убытков прошлых лет</w:t>
            </w:r>
          </w:p>
        </w:tc>
      </w:tr>
      <w:tr w:rsidR="009F0E67" w:rsidRPr="003019F6" w:rsidTr="003019F6">
        <w:tc>
          <w:tcPr>
            <w:tcW w:w="1710" w:type="pct"/>
            <w:shd w:val="clear" w:color="auto" w:fill="auto"/>
          </w:tcPr>
          <w:p w:rsidR="009F0E67" w:rsidRPr="003019F6" w:rsidRDefault="00497F76" w:rsidP="00F33A38">
            <w:pPr>
              <w:pStyle w:val="Table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 xml:space="preserve">7. </w:t>
            </w:r>
            <w:r w:rsidR="009F0E67" w:rsidRPr="003019F6">
              <w:rPr>
                <w:rFonts w:ascii="Times New Roman" w:hAnsi="Times New Roman" w:cs="Times New Roman"/>
              </w:rPr>
              <w:t xml:space="preserve">Сроки реализации и этапы реализации муниципальной  программы </w:t>
            </w:r>
          </w:p>
        </w:tc>
        <w:tc>
          <w:tcPr>
            <w:tcW w:w="3290" w:type="pct"/>
            <w:shd w:val="clear" w:color="auto" w:fill="auto"/>
          </w:tcPr>
          <w:p w:rsidR="009F0E67" w:rsidRPr="003019F6" w:rsidRDefault="009F0E67" w:rsidP="00DA5856">
            <w:pPr>
              <w:pStyle w:val="Table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>2020-2025 годы, в один этап</w:t>
            </w:r>
          </w:p>
        </w:tc>
      </w:tr>
      <w:tr w:rsidR="009F0E67" w:rsidRPr="003019F6" w:rsidTr="003019F6">
        <w:tc>
          <w:tcPr>
            <w:tcW w:w="1710" w:type="pct"/>
            <w:shd w:val="clear" w:color="auto" w:fill="auto"/>
          </w:tcPr>
          <w:p w:rsidR="009F0E67" w:rsidRPr="003019F6" w:rsidRDefault="00497F76" w:rsidP="00DA585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019F6">
              <w:rPr>
                <w:rFonts w:ascii="Times New Roman" w:hAnsi="Times New Roman" w:cs="Times New Roman"/>
                <w:b w:val="0"/>
              </w:rPr>
              <w:t xml:space="preserve">8. </w:t>
            </w:r>
            <w:r w:rsidR="009F0E67" w:rsidRPr="003019F6">
              <w:rPr>
                <w:rFonts w:ascii="Times New Roman" w:hAnsi="Times New Roman" w:cs="Times New Roman"/>
                <w:b w:val="0"/>
              </w:rPr>
              <w:t>Объемы и источники финансирования муниципальной программы</w:t>
            </w:r>
          </w:p>
        </w:tc>
        <w:tc>
          <w:tcPr>
            <w:tcW w:w="3290" w:type="pct"/>
            <w:shd w:val="clear" w:color="auto" w:fill="auto"/>
          </w:tcPr>
          <w:p w:rsidR="009F0E67" w:rsidRPr="003019F6" w:rsidRDefault="009F0E67" w:rsidP="00DE28AD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19F6">
              <w:rPr>
                <w:rFonts w:ascii="Times New Roman" w:hAnsi="Times New Roman" w:cs="Times New Roman"/>
                <w:b w:val="0"/>
              </w:rPr>
              <w:t>Объем средств на реализацию муниципальной программы  по годам и источникам составляет: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9"/>
              <w:gridCol w:w="1653"/>
              <w:gridCol w:w="1653"/>
              <w:gridCol w:w="1652"/>
            </w:tblGrid>
            <w:tr w:rsidR="009F0E67" w:rsidRPr="003019F6" w:rsidTr="000B01F7">
              <w:tc>
                <w:tcPr>
                  <w:tcW w:w="1038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0"/>
                    <w:rPr>
                      <w:rFonts w:ascii="Times New Roman" w:hAnsi="Times New Roman" w:cs="Times New Roman"/>
                      <w:b w:val="0"/>
                    </w:rPr>
                  </w:pPr>
                  <w:r w:rsidRPr="003019F6">
                    <w:rPr>
                      <w:rFonts w:ascii="Times New Roman" w:hAnsi="Times New Roman" w:cs="Times New Roman"/>
                      <w:b w:val="0"/>
                    </w:rPr>
                    <w:t>Год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0"/>
                    <w:rPr>
                      <w:rFonts w:ascii="Times New Roman" w:hAnsi="Times New Roman" w:cs="Times New Roman"/>
                      <w:b w:val="0"/>
                    </w:rPr>
                  </w:pPr>
                  <w:r w:rsidRPr="003019F6">
                    <w:rPr>
                      <w:rFonts w:ascii="Times New Roman" w:hAnsi="Times New Roman" w:cs="Times New Roman"/>
                      <w:b w:val="0"/>
                    </w:rPr>
                    <w:t>Местный бюджет,</w:t>
                  </w:r>
                </w:p>
                <w:p w:rsidR="009F0E67" w:rsidRPr="003019F6" w:rsidRDefault="009F0E67" w:rsidP="003205F9">
                  <w:pPr>
                    <w:pStyle w:val="Table0"/>
                    <w:rPr>
                      <w:rFonts w:ascii="Times New Roman" w:hAnsi="Times New Roman" w:cs="Times New Roman"/>
                      <w:b w:val="0"/>
                    </w:rPr>
                  </w:pPr>
                  <w:r w:rsidRPr="003019F6">
                    <w:rPr>
                      <w:rFonts w:ascii="Times New Roman" w:hAnsi="Times New Roman" w:cs="Times New Roman"/>
                      <w:b w:val="0"/>
                    </w:rPr>
                    <w:t>тыс. руб.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0"/>
                    <w:rPr>
                      <w:rFonts w:ascii="Times New Roman" w:hAnsi="Times New Roman" w:cs="Times New Roman"/>
                      <w:b w:val="0"/>
                    </w:rPr>
                  </w:pPr>
                  <w:r w:rsidRPr="003019F6">
                    <w:rPr>
                      <w:rFonts w:ascii="Times New Roman" w:hAnsi="Times New Roman" w:cs="Times New Roman"/>
                      <w:b w:val="0"/>
                    </w:rPr>
                    <w:t>Областной бюджет,</w:t>
                  </w:r>
                </w:p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  <w:tc>
                <w:tcPr>
                  <w:tcW w:w="1320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Всего,</w:t>
                  </w:r>
                </w:p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</w:tr>
            <w:tr w:rsidR="009F0E67" w:rsidRPr="003019F6" w:rsidTr="000B01F7">
              <w:tc>
                <w:tcPr>
                  <w:tcW w:w="1038" w:type="pct"/>
                  <w:shd w:val="clear" w:color="auto" w:fill="auto"/>
                </w:tcPr>
                <w:p w:rsidR="009F0E67" w:rsidRPr="003019F6" w:rsidRDefault="009F0E67" w:rsidP="00DA5856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DE6CB2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900,000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9F0E67" w:rsidRPr="003019F6" w:rsidRDefault="00DE6CB2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900,000</w:t>
                  </w:r>
                </w:p>
              </w:tc>
            </w:tr>
            <w:tr w:rsidR="009F0E67" w:rsidRPr="003019F6" w:rsidTr="000B01F7">
              <w:tc>
                <w:tcPr>
                  <w:tcW w:w="1038" w:type="pct"/>
                  <w:shd w:val="clear" w:color="auto" w:fill="auto"/>
                </w:tcPr>
                <w:p w:rsidR="009F0E67" w:rsidRPr="003019F6" w:rsidRDefault="009F0E67" w:rsidP="00DA5856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0E67" w:rsidRPr="003019F6" w:rsidTr="000B01F7">
              <w:tc>
                <w:tcPr>
                  <w:tcW w:w="1038" w:type="pct"/>
                  <w:shd w:val="clear" w:color="auto" w:fill="auto"/>
                </w:tcPr>
                <w:p w:rsidR="009F0E67" w:rsidRPr="003019F6" w:rsidRDefault="009F0E67" w:rsidP="00DA5856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9F0E67" w:rsidRPr="003019F6" w:rsidRDefault="009F0E67" w:rsidP="0014378C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0E67" w:rsidRPr="003019F6" w:rsidTr="000B01F7">
              <w:tc>
                <w:tcPr>
                  <w:tcW w:w="1038" w:type="pct"/>
                  <w:shd w:val="clear" w:color="auto" w:fill="auto"/>
                </w:tcPr>
                <w:p w:rsidR="009F0E67" w:rsidRPr="003019F6" w:rsidRDefault="009F0E67" w:rsidP="00DA5856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8F3BD8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0E67" w:rsidRPr="003019F6" w:rsidTr="000B01F7">
              <w:tc>
                <w:tcPr>
                  <w:tcW w:w="1038" w:type="pct"/>
                  <w:shd w:val="clear" w:color="auto" w:fill="auto"/>
                </w:tcPr>
                <w:p w:rsidR="009F0E67" w:rsidRPr="003019F6" w:rsidRDefault="009F0E67" w:rsidP="00DA5856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F8246E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F8246E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9F0E67" w:rsidRPr="003019F6" w:rsidRDefault="009F0E67" w:rsidP="00F8246E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0E67" w:rsidRPr="003019F6" w:rsidTr="000B01F7">
              <w:tc>
                <w:tcPr>
                  <w:tcW w:w="1038" w:type="pct"/>
                  <w:shd w:val="clear" w:color="auto" w:fill="auto"/>
                </w:tcPr>
                <w:p w:rsidR="009F0E67" w:rsidRPr="003019F6" w:rsidRDefault="009F0E67" w:rsidP="00DA5856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1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0E67" w:rsidRPr="003019F6" w:rsidTr="000B01F7">
              <w:tc>
                <w:tcPr>
                  <w:tcW w:w="1038" w:type="pct"/>
                  <w:shd w:val="clear" w:color="auto" w:fill="auto"/>
                </w:tcPr>
                <w:p w:rsidR="009F0E67" w:rsidRPr="003019F6" w:rsidRDefault="009F0E67" w:rsidP="003205F9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32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F0E67" w:rsidRPr="003019F6" w:rsidRDefault="00DE6CB2" w:rsidP="00F8246E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900,000</w:t>
                  </w:r>
                </w:p>
              </w:tc>
              <w:tc>
                <w:tcPr>
                  <w:tcW w:w="1321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F0E67" w:rsidRPr="003019F6" w:rsidRDefault="009F0E67" w:rsidP="00F8246E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0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F0E67" w:rsidRPr="003019F6" w:rsidRDefault="00DE6CB2" w:rsidP="00F8246E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900,000</w:t>
                  </w:r>
                </w:p>
              </w:tc>
            </w:tr>
            <w:tr w:rsidR="009F0E67" w:rsidRPr="003019F6" w:rsidTr="000B01F7">
              <w:tc>
                <w:tcPr>
                  <w:tcW w:w="5000" w:type="pct"/>
                  <w:gridSpan w:val="4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F0E67" w:rsidRPr="003019F6" w:rsidRDefault="009F0E67" w:rsidP="0014378C">
                  <w:pPr>
                    <w:pStyle w:val="Table"/>
                    <w:rPr>
                      <w:rFonts w:ascii="Times New Roman" w:hAnsi="Times New Roman" w:cs="Times New Roman"/>
                    </w:rPr>
                  </w:pPr>
                  <w:r w:rsidRPr="003019F6">
                    <w:rPr>
                      <w:rFonts w:ascii="Times New Roman" w:hAnsi="Times New Roman" w:cs="Times New Roman"/>
                    </w:rPr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9F0E67" w:rsidRPr="003019F6" w:rsidRDefault="009F0E67" w:rsidP="00567F52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</w:tbl>
    <w:p w:rsidR="00A56F47" w:rsidRPr="003019F6" w:rsidRDefault="00A56F47" w:rsidP="00E12475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8E395C" w:rsidRPr="00D61FA9" w:rsidRDefault="00DA5856" w:rsidP="004F0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F66D3" w:rsidRPr="00D61FA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Сегодня жилищно-коммунальное хозяйство (далее - ЖКХ) является базовой отраслью экономики, обеспечивающей население жизненно важными услугами, а промышленность - </w:t>
      </w:r>
      <w:r w:rsidRPr="003019F6">
        <w:rPr>
          <w:rFonts w:ascii="Times New Roman" w:hAnsi="Times New Roman" w:cs="Times New Roman"/>
          <w:sz w:val="24"/>
          <w:szCs w:val="24"/>
        </w:rPr>
        <w:lastRenderedPageBreak/>
        <w:t>необходимой инфраструктурой. ЖКХ, являясь одной из важнейших отраслей обслуживания, представляет собой крупную часть отраслей экономической деятельности.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Основной обобщающей характеристикой жилищно-коммунальных услуг является их необходимость для функционирования системы жизнеобеспечения городов и населенных пунктов.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ЖКХ муниципального образования городское поселение «Город Малоярославец» находится в сложном техническом и экономическом состоянии, вызванном как общими для России государственными проблемами (многолетней практикой финансирования отрасли по остаточному принципу, низким уровнем развития материально-технической базы и инженерных систем жизнеобеспечения населенных пунктов, транспортных и информационных коммуникаций), так и климатическими особенностями.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Жилой фонд в городе Малоярославец составляет 1004 тыс. кв. м. В неотложном ремонте нуждается более 70% муниципального жилфонда. 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Город обслуживает две муниципальные ресурсоснабжающие организации УМП </w:t>
      </w:r>
      <w:r w:rsidR="006F1A1B" w:rsidRPr="003019F6">
        <w:rPr>
          <w:rFonts w:ascii="Times New Roman" w:hAnsi="Times New Roman" w:cs="Times New Roman"/>
          <w:sz w:val="24"/>
          <w:szCs w:val="24"/>
        </w:rPr>
        <w:t>«</w:t>
      </w:r>
      <w:r w:rsidRPr="003019F6">
        <w:rPr>
          <w:rFonts w:ascii="Times New Roman" w:hAnsi="Times New Roman" w:cs="Times New Roman"/>
          <w:sz w:val="24"/>
          <w:szCs w:val="24"/>
        </w:rPr>
        <w:t>Коммунальные электрические и тепловые сети» и УМП «Водоканал».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УМП «Коммунальные электрические и тепловые сети», является многопрофильным предприятием, основными задачами которого является выработка тепловой энергии и обслуживание городских электрических сетей.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Теплоснабжение жилищного фонда города осуществляется 16 котельными, 13 из которых находятся в муниципальной собственности. Протяженность тепловых сетей в двухтрубном исчислении составляет </w:t>
      </w:r>
      <w:smartTag w:uri="urn:schemas-microsoft-com:office:smarttags" w:element="metricconverter">
        <w:smartTagPr>
          <w:attr w:name="ProductID" w:val="54,4 км"/>
        </w:smartTagPr>
        <w:r w:rsidRPr="003019F6">
          <w:rPr>
            <w:rFonts w:ascii="Times New Roman" w:hAnsi="Times New Roman" w:cs="Times New Roman"/>
            <w:sz w:val="24"/>
            <w:szCs w:val="24"/>
          </w:rPr>
          <w:t>54,4 км</w:t>
        </w:r>
      </w:smartTag>
      <w:r w:rsidRPr="003019F6">
        <w:rPr>
          <w:rFonts w:ascii="Times New Roman" w:hAnsi="Times New Roman" w:cs="Times New Roman"/>
          <w:sz w:val="24"/>
          <w:szCs w:val="24"/>
        </w:rPr>
        <w:t>. Износ трубопроводов тепловых сетей около 50 % (</w:t>
      </w:r>
      <w:smartTag w:uri="urn:schemas-microsoft-com:office:smarttags" w:element="metricconverter">
        <w:smartTagPr>
          <w:attr w:name="ProductID" w:val="20,1 км"/>
        </w:smartTagPr>
        <w:r w:rsidRPr="003019F6">
          <w:rPr>
            <w:rFonts w:ascii="Times New Roman" w:hAnsi="Times New Roman" w:cs="Times New Roman"/>
            <w:sz w:val="24"/>
            <w:szCs w:val="24"/>
          </w:rPr>
          <w:t>20,1 км</w:t>
        </w:r>
      </w:smartTag>
      <w:r w:rsidRPr="003019F6">
        <w:rPr>
          <w:rFonts w:ascii="Times New Roman" w:hAnsi="Times New Roman" w:cs="Times New Roman"/>
          <w:sz w:val="24"/>
          <w:szCs w:val="24"/>
        </w:rPr>
        <w:t xml:space="preserve">.). Протяженность электрических сетей </w:t>
      </w:r>
      <w:smartTag w:uri="urn:schemas-microsoft-com:office:smarttags" w:element="metricconverter">
        <w:smartTagPr>
          <w:attr w:name="ProductID" w:val="270 км"/>
        </w:smartTagPr>
        <w:r w:rsidRPr="003019F6">
          <w:rPr>
            <w:rFonts w:ascii="Times New Roman" w:hAnsi="Times New Roman" w:cs="Times New Roman"/>
            <w:sz w:val="24"/>
            <w:szCs w:val="24"/>
          </w:rPr>
          <w:t>270 км</w:t>
        </w:r>
      </w:smartTag>
      <w:r w:rsidRPr="003019F6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3,5 км"/>
        </w:smartTagPr>
        <w:r w:rsidRPr="003019F6">
          <w:rPr>
            <w:rFonts w:ascii="Times New Roman" w:hAnsi="Times New Roman" w:cs="Times New Roman"/>
            <w:sz w:val="24"/>
            <w:szCs w:val="24"/>
          </w:rPr>
          <w:t>13,5 км</w:t>
        </w:r>
      </w:smartTag>
      <w:proofErr w:type="gramStart"/>
      <w:r w:rsidRPr="00301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1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9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019F6">
        <w:rPr>
          <w:rFonts w:ascii="Times New Roman" w:hAnsi="Times New Roman" w:cs="Times New Roman"/>
          <w:sz w:val="24"/>
          <w:szCs w:val="24"/>
        </w:rPr>
        <w:t xml:space="preserve">з которых являются ветхими. 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На обслуживании УМП «Водоканал» находится </w:t>
      </w:r>
      <w:smartTag w:uri="urn:schemas-microsoft-com:office:smarttags" w:element="metricconverter">
        <w:smartTagPr>
          <w:attr w:name="ProductID" w:val="137,215 км"/>
        </w:smartTagPr>
        <w:r w:rsidRPr="003019F6">
          <w:rPr>
            <w:rFonts w:ascii="Times New Roman" w:hAnsi="Times New Roman" w:cs="Times New Roman"/>
            <w:sz w:val="24"/>
            <w:szCs w:val="24"/>
          </w:rPr>
          <w:t>137,215 км</w:t>
        </w:r>
      </w:smartTag>
      <w:r w:rsidRPr="003019F6">
        <w:rPr>
          <w:rFonts w:ascii="Times New Roman" w:hAnsi="Times New Roman" w:cs="Times New Roman"/>
          <w:sz w:val="24"/>
          <w:szCs w:val="24"/>
        </w:rPr>
        <w:t xml:space="preserve"> водопроводных, и </w:t>
      </w:r>
      <w:smartTag w:uri="urn:schemas-microsoft-com:office:smarttags" w:element="metricconverter">
        <w:smartTagPr>
          <w:attr w:name="ProductID" w:val="89,221 км"/>
        </w:smartTagPr>
        <w:r w:rsidRPr="003019F6">
          <w:rPr>
            <w:rFonts w:ascii="Times New Roman" w:hAnsi="Times New Roman" w:cs="Times New Roman"/>
            <w:sz w:val="24"/>
            <w:szCs w:val="24"/>
          </w:rPr>
          <w:t>89,221 км</w:t>
        </w:r>
      </w:smartTag>
      <w:r w:rsidRPr="003019F6">
        <w:rPr>
          <w:rFonts w:ascii="Times New Roman" w:hAnsi="Times New Roman" w:cs="Times New Roman"/>
          <w:sz w:val="24"/>
          <w:szCs w:val="24"/>
        </w:rPr>
        <w:t xml:space="preserve"> канализационных сетей, 15артезианских скважин, 223 водоразборные колонки общего пользования, станция обезжелезивания воды, насосная станция 2-го подъема, 13 канализационных насосных станций по перекачке сточных вод, городские очистные сооружения. Износ сетей водоснабжения составляет 26% от общей протяженности. По сетям водоотведения износ превышает 25%.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Именно поэтому сохраняется опасность создания аварийных ситуаций. 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В связи с сильной изношенностью коммунального фонда организации и предприятия ЖКХ вынуждены проводить многочисленный текущий и капитальный ремонт (как планового, так и аварийного характера), однако затраты на этот ремонт не всегда заложены в производственную программу, утвержденную министерством тарифного регулирования Калужской области. Следует также подчеркнуть, что проводимые ремонтные работы зачастую приводят к созданию неотделимых улучшений, которые предприятия не могут учитывать в составе собственного имущества, но в то же время и администрация муниципального образования не всегда может их оплатить в связи с ограниченностью средств местного бюджета.  В настоящее время ресурсоснабжающие организации переживают не лучшие времена. Неплатежи управляющих компаний и населения во многом отражаются на финансовом благополучии организаций и способствуют образованию задолженностей перед ресурсоснабжающими компаниями за потребленные энергоресурсы. В результате у организаций и предприятий ЖКХ накапливаются убытки, обусловленные невозможностью списания на расходы стоимости незапланированных в тарифах и бюджете ремонтных работ. В результате наращивается кредиторская задолженность.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Сложность и значимость проблем ЖКХ проявляются не только в технических, организационных и правовых аспектах, но и в финансово-экономических, что требует серьезного подхода и методов управления хозяйствующими субъектами.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Поскольку дебиторская задолженность отвлекает из оборота свободные денежные средства, требуется комплекс действенных мер по ее предупреждению, важнейшим в составе которого является контроль оплаты, а если это не помогает, то судебное разбирательство.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Действующий в отрасли механизм финансирования требует совершенствования, например, за счет создания благоприятных условий привлечения средне- и долгосрочных </w:t>
      </w:r>
      <w:r w:rsidRPr="003019F6">
        <w:rPr>
          <w:rFonts w:ascii="Times New Roman" w:hAnsi="Times New Roman" w:cs="Times New Roman"/>
          <w:sz w:val="24"/>
          <w:szCs w:val="24"/>
        </w:rPr>
        <w:lastRenderedPageBreak/>
        <w:t>кредитов для развития и модернизации объектов ЖКХ.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Поэтому медленно обновляется технологическое оборудование, оплата за энергоресурсы в отдельных случаях производится несвоевременно. </w:t>
      </w:r>
      <w:proofErr w:type="gramStart"/>
      <w:r w:rsidRPr="003019F6">
        <w:rPr>
          <w:rFonts w:ascii="Times New Roman" w:hAnsi="Times New Roman" w:cs="Times New Roman"/>
          <w:sz w:val="24"/>
          <w:szCs w:val="24"/>
        </w:rPr>
        <w:t>Такое положение обусловлено главным образом сложностью использования рыночных принципов и методов хозяйствования в коммунальной деятельности: направление работы коммунальных предприятий строго ограничено; не всегда соответствуют формы отношений и связей между производством, потреблением и товарным видом услуг; неэффективен механизм формирования и возмещения затрат; уровень и форма оплаты услуг не стимулируют увеличение доходов и получение прибыли.</w:t>
      </w:r>
      <w:proofErr w:type="gramEnd"/>
    </w:p>
    <w:p w:rsidR="009F66D3" w:rsidRPr="003019F6" w:rsidRDefault="009F66D3" w:rsidP="00D86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В отрасли наблюдается дефицит квалифицированного обслуживающего персонала, большая текучесть кадров. О развитии любого государства судят главным образом по уровню благосостояния населения, которое, в свою очередь, напрямую зависит от качества и эффективности работы жилищно-коммунального хозяйства.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Характерной особенностью коммунальных систем в муниципальном образовании городское поселение «Город Малоярославец" является существенное расхождение между объемами подачи продукта в систему, объемами его потребления и фактическими объемами оплаты услуг водопровода и канализации, тепло- и электроснабжения.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В сложившейся системе дисбаланс между выработанными и оплаченными услугами относится производителем на плановые, а также сверхнормативные потери. Объемы этих потерь не участвуют в формировании себестоимости продукции. В итоге на величину плановых потерь происходит завышение самой себестоимости.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Оснащение жилищного сектора приборами учета принудит производителей (или сетевую организацию) принять на себя все потери продукции - плановые и сверхнормативные.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Доля ответственности производителей за неэкономичность систем слишком велика, чтобы рассматривать вопросы бездотационного финансирования ЖКХ только за счет потребителя.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Особенность деятельности организаций ЖКХ по предоставлению населению жилищно-коммунальных услуг - необходимость расчетов с населением по регулируемым ценам (тарифам) в порядке, установленном нормативными документами РФ.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Работая при этом по регулируемым ценам (тарифам), установленным ниже себестоимости, организации ЖКХ получают средства из бюджета на покрытие убытков.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Убытки организаций ЖКХ могут быть: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- от недополученных доходов;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- в связи с производством (реализацией) товаров, выполнением работ, оказанием услуг.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Убытки могут быть конкретизированы исходя из определенных условий: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1) фактически произведенные организацией расходы, не покрытые полученными доходами от населения или всех потребителей (непокрытые затраты по счету 20 "Основное производство" и доля расходов в виде обязательных налогов и платежей, уплачиваемых за счет финансовых результатов);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2) планируемые бюджетные поступления из расчета разницы в цене (в этом случае только в части реализации услуг населению);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3) планируемые возможные бюджетные поступления.</w:t>
      </w:r>
    </w:p>
    <w:p w:rsidR="00E12475" w:rsidRPr="003019F6" w:rsidRDefault="009F66D3" w:rsidP="00D86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Закладывая в объем бюджетного финансирования сумму ассигнований и осуществляя финансирование в запланированном объеме, орган местного самоуправления вправе установить ответственность организации ЖКХ </w:t>
      </w:r>
      <w:proofErr w:type="gramStart"/>
      <w:r w:rsidRPr="003019F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1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9F6">
        <w:rPr>
          <w:rFonts w:ascii="Times New Roman" w:hAnsi="Times New Roman" w:cs="Times New Roman"/>
          <w:sz w:val="24"/>
          <w:szCs w:val="24"/>
        </w:rPr>
        <w:t>прочие</w:t>
      </w:r>
      <w:proofErr w:type="gramEnd"/>
      <w:r w:rsidRPr="003019F6">
        <w:rPr>
          <w:rFonts w:ascii="Times New Roman" w:hAnsi="Times New Roman" w:cs="Times New Roman"/>
          <w:sz w:val="24"/>
          <w:szCs w:val="24"/>
        </w:rPr>
        <w:t xml:space="preserve"> убытки, которые она может допустить в работе, и реализовать свое право на долю прибыли муниципального предприятия.</w:t>
      </w:r>
    </w:p>
    <w:p w:rsidR="004F0032" w:rsidRPr="003019F6" w:rsidRDefault="004F0032" w:rsidP="00D469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97D" w:rsidRPr="003019F6" w:rsidRDefault="002150F5" w:rsidP="004F00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9F6">
        <w:rPr>
          <w:rFonts w:ascii="Times New Roman" w:hAnsi="Times New Roman" w:cs="Times New Roman"/>
          <w:b/>
          <w:sz w:val="24"/>
          <w:szCs w:val="24"/>
        </w:rPr>
        <w:t>2. Цели, задачи и индикаторы (показатели) достижения целей и решения задач муниципальной программы</w:t>
      </w:r>
    </w:p>
    <w:p w:rsidR="00D4697D" w:rsidRPr="003019F6" w:rsidRDefault="00D4697D" w:rsidP="00D4697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9F6">
        <w:rPr>
          <w:rFonts w:ascii="Times New Roman" w:hAnsi="Times New Roman" w:cs="Times New Roman"/>
          <w:sz w:val="24"/>
          <w:szCs w:val="24"/>
          <w:u w:val="single"/>
        </w:rPr>
        <w:t xml:space="preserve">    Основной  целью муниципальной программы является:</w:t>
      </w:r>
    </w:p>
    <w:p w:rsidR="00D4697D" w:rsidRPr="003019F6" w:rsidRDefault="00D4697D" w:rsidP="00D469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-.</w:t>
      </w:r>
      <w:r w:rsidR="005E440E" w:rsidRPr="003019F6">
        <w:rPr>
          <w:rFonts w:ascii="Times New Roman" w:hAnsi="Times New Roman" w:cs="Times New Roman"/>
        </w:rPr>
        <w:t xml:space="preserve"> </w:t>
      </w:r>
      <w:r w:rsidR="005E440E" w:rsidRPr="003019F6">
        <w:rPr>
          <w:rFonts w:ascii="Times New Roman" w:hAnsi="Times New Roman" w:cs="Times New Roman"/>
          <w:sz w:val="24"/>
          <w:szCs w:val="24"/>
        </w:rPr>
        <w:t xml:space="preserve">Повышение качества и надежности обеспечения населения МО ГП  «Город </w:t>
      </w:r>
      <w:r w:rsidR="005E440E" w:rsidRPr="003019F6">
        <w:rPr>
          <w:rFonts w:ascii="Times New Roman" w:hAnsi="Times New Roman" w:cs="Times New Roman"/>
          <w:sz w:val="24"/>
          <w:szCs w:val="24"/>
        </w:rPr>
        <w:lastRenderedPageBreak/>
        <w:t>Малоярославец» коммунальными услугами</w:t>
      </w:r>
    </w:p>
    <w:p w:rsidR="00D4697D" w:rsidRPr="003019F6" w:rsidRDefault="009A2EC4" w:rsidP="00D4697D">
      <w:pPr>
        <w:pStyle w:val="Table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3019F6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  </w:t>
      </w:r>
      <w:r w:rsidR="00D4697D" w:rsidRPr="003019F6">
        <w:rPr>
          <w:rFonts w:ascii="Times New Roman" w:hAnsi="Times New Roman" w:cs="Times New Roman"/>
          <w:sz w:val="28"/>
          <w:szCs w:val="28"/>
          <w:u w:val="single"/>
        </w:rPr>
        <w:t>Эт</w:t>
      </w:r>
      <w:r w:rsidRPr="003019F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4697D" w:rsidRPr="003019F6">
        <w:rPr>
          <w:rFonts w:ascii="Times New Roman" w:hAnsi="Times New Roman" w:cs="Times New Roman"/>
          <w:sz w:val="28"/>
          <w:szCs w:val="28"/>
          <w:u w:val="single"/>
        </w:rPr>
        <w:t xml:space="preserve"> цел</w:t>
      </w:r>
      <w:r w:rsidRPr="003019F6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D4697D" w:rsidRPr="003019F6">
        <w:rPr>
          <w:rFonts w:ascii="Times New Roman" w:hAnsi="Times New Roman" w:cs="Times New Roman"/>
          <w:sz w:val="28"/>
          <w:szCs w:val="28"/>
          <w:u w:val="single"/>
        </w:rPr>
        <w:t xml:space="preserve"> достига</w:t>
      </w:r>
      <w:r w:rsidRPr="003019F6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4697D" w:rsidRPr="003019F6">
        <w:rPr>
          <w:rFonts w:ascii="Times New Roman" w:hAnsi="Times New Roman" w:cs="Times New Roman"/>
          <w:sz w:val="28"/>
          <w:szCs w:val="28"/>
          <w:u w:val="single"/>
        </w:rPr>
        <w:t>тся путем решения следующ</w:t>
      </w:r>
      <w:r w:rsidRPr="003019F6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="00D4697D" w:rsidRPr="003019F6"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Pr="003019F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D4697D" w:rsidRPr="003019F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4697D" w:rsidRPr="003019F6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</w:p>
    <w:p w:rsidR="002640F7" w:rsidRPr="003019F6" w:rsidRDefault="005E440E" w:rsidP="002640F7">
      <w:pPr>
        <w:pStyle w:val="Table"/>
        <w:jc w:val="both"/>
        <w:rPr>
          <w:rFonts w:ascii="Times New Roman" w:hAnsi="Times New Roman" w:cs="Times New Roman"/>
        </w:rPr>
      </w:pPr>
      <w:r w:rsidRPr="003019F6">
        <w:rPr>
          <w:rFonts w:ascii="Times New Roman" w:hAnsi="Times New Roman" w:cs="Times New Roman"/>
        </w:rPr>
        <w:t xml:space="preserve">-  </w:t>
      </w:r>
      <w:r w:rsidR="002640F7" w:rsidRPr="003019F6">
        <w:rPr>
          <w:rFonts w:ascii="Times New Roman" w:hAnsi="Times New Roman" w:cs="Times New Roman"/>
        </w:rPr>
        <w:t xml:space="preserve">Создание финансовых  механизмов, обеспечивающих качественную и бесперебойную работу муниципальных унитарных  предприятий </w:t>
      </w:r>
    </w:p>
    <w:p w:rsidR="005E440E" w:rsidRPr="003019F6" w:rsidRDefault="005E440E" w:rsidP="009A2EC4">
      <w:pPr>
        <w:widowControl w:val="0"/>
        <w:shd w:val="clear" w:color="auto" w:fill="FFFFFF"/>
        <w:ind w:right="-2" w:firstLine="0"/>
        <w:rPr>
          <w:rFonts w:ascii="Times New Roman" w:hAnsi="Times New Roman"/>
          <w:u w:val="single"/>
        </w:rPr>
      </w:pPr>
    </w:p>
    <w:p w:rsidR="00D4697D" w:rsidRPr="003019F6" w:rsidRDefault="009A2EC4" w:rsidP="009A2EC4">
      <w:pPr>
        <w:widowControl w:val="0"/>
        <w:shd w:val="clear" w:color="auto" w:fill="FFFFFF"/>
        <w:ind w:right="-2" w:firstLine="0"/>
        <w:rPr>
          <w:rFonts w:ascii="Times New Roman" w:hAnsi="Times New Roman"/>
          <w:u w:val="single"/>
        </w:rPr>
      </w:pPr>
      <w:r w:rsidRPr="003019F6">
        <w:rPr>
          <w:rFonts w:ascii="Times New Roman" w:hAnsi="Times New Roman"/>
          <w:u w:val="single"/>
        </w:rPr>
        <w:t xml:space="preserve">   </w:t>
      </w:r>
      <w:r w:rsidR="00D4697D" w:rsidRPr="003019F6">
        <w:rPr>
          <w:rFonts w:ascii="Times New Roman" w:hAnsi="Times New Roman"/>
          <w:u w:val="single"/>
        </w:rPr>
        <w:t>Индикаторы  достижения целей и решения задач муниципальной программы</w:t>
      </w:r>
    </w:p>
    <w:p w:rsidR="00DE2B17" w:rsidRPr="003019F6" w:rsidRDefault="005E440E" w:rsidP="005E440E">
      <w:pPr>
        <w:ind w:firstLine="0"/>
        <w:rPr>
          <w:rFonts w:ascii="Times New Roman" w:hAnsi="Times New Roman"/>
        </w:rPr>
      </w:pPr>
      <w:r w:rsidRPr="003019F6">
        <w:rPr>
          <w:rFonts w:ascii="Times New Roman" w:hAnsi="Times New Roman"/>
        </w:rPr>
        <w:t xml:space="preserve">  </w:t>
      </w:r>
      <w:r w:rsidR="00D4697D" w:rsidRPr="003019F6">
        <w:rPr>
          <w:rFonts w:ascii="Times New Roman" w:hAnsi="Times New Roman"/>
        </w:rPr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DE2B17" w:rsidRPr="003019F6" w:rsidRDefault="00DE2B17" w:rsidP="00DE2B17">
      <w:pPr>
        <w:ind w:firstLine="0"/>
        <w:rPr>
          <w:rFonts w:ascii="Times New Roman" w:hAnsi="Times New Roman"/>
        </w:rPr>
      </w:pPr>
    </w:p>
    <w:p w:rsidR="00D4697D" w:rsidRPr="003019F6" w:rsidRDefault="00DE2B17" w:rsidP="00DE2B17">
      <w:pPr>
        <w:ind w:firstLine="0"/>
        <w:rPr>
          <w:rFonts w:ascii="Times New Roman" w:hAnsi="Times New Roman"/>
        </w:rPr>
      </w:pPr>
      <w:r w:rsidRPr="003019F6">
        <w:rPr>
          <w:rFonts w:ascii="Times New Roman" w:hAnsi="Times New Roman"/>
        </w:rPr>
        <w:t xml:space="preserve">     </w:t>
      </w:r>
      <w:r w:rsidR="00D4697D" w:rsidRPr="003019F6">
        <w:rPr>
          <w:rFonts w:ascii="Times New Roman" w:hAnsi="Times New Roman"/>
        </w:rPr>
        <w:t>Сведения об индикатора</w:t>
      </w:r>
      <w:proofErr w:type="gramStart"/>
      <w:r w:rsidR="00D4697D" w:rsidRPr="003019F6">
        <w:rPr>
          <w:rFonts w:ascii="Times New Roman" w:hAnsi="Times New Roman"/>
        </w:rPr>
        <w:t>х</w:t>
      </w:r>
      <w:r w:rsidRPr="003019F6">
        <w:rPr>
          <w:rFonts w:ascii="Times New Roman" w:hAnsi="Times New Roman"/>
        </w:rPr>
        <w:t>(</w:t>
      </w:r>
      <w:proofErr w:type="gramEnd"/>
      <w:r w:rsidRPr="003019F6">
        <w:rPr>
          <w:rFonts w:ascii="Times New Roman" w:hAnsi="Times New Roman"/>
        </w:rPr>
        <w:t>показателях)</w:t>
      </w:r>
      <w:r w:rsidR="00D4697D" w:rsidRPr="003019F6">
        <w:rPr>
          <w:rFonts w:ascii="Times New Roman" w:hAnsi="Times New Roman"/>
        </w:rPr>
        <w:t xml:space="preserve"> муниципальной программы и их значениях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844"/>
        <w:gridCol w:w="850"/>
        <w:gridCol w:w="992"/>
        <w:gridCol w:w="851"/>
        <w:gridCol w:w="992"/>
        <w:gridCol w:w="851"/>
        <w:gridCol w:w="992"/>
        <w:gridCol w:w="850"/>
        <w:gridCol w:w="851"/>
        <w:gridCol w:w="709"/>
      </w:tblGrid>
      <w:tr w:rsidR="00D4697D" w:rsidRPr="003019F6" w:rsidTr="00E776A6">
        <w:tc>
          <w:tcPr>
            <w:tcW w:w="391" w:type="dxa"/>
            <w:vMerge w:val="restart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3019F6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3019F6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019F6">
              <w:rPr>
                <w:rFonts w:ascii="Times New Roman" w:hAnsi="Times New Roman"/>
                <w:sz w:val="25"/>
                <w:szCs w:val="25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7088" w:type="dxa"/>
            <w:gridSpan w:val="8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Значение по годам:</w:t>
            </w:r>
          </w:p>
        </w:tc>
      </w:tr>
      <w:tr w:rsidR="00D4697D" w:rsidRPr="003019F6" w:rsidTr="00E776A6">
        <w:tc>
          <w:tcPr>
            <w:tcW w:w="391" w:type="dxa"/>
            <w:vMerge/>
            <w:vAlign w:val="center"/>
          </w:tcPr>
          <w:p w:rsidR="00D4697D" w:rsidRPr="003019F6" w:rsidRDefault="00D4697D" w:rsidP="00DF44B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4" w:type="dxa"/>
            <w:vMerge/>
            <w:vAlign w:val="center"/>
          </w:tcPr>
          <w:p w:rsidR="00D4697D" w:rsidRPr="003019F6" w:rsidRDefault="00D4697D" w:rsidP="00DF44B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:rsidR="00D4697D" w:rsidRPr="003019F6" w:rsidRDefault="00D4697D" w:rsidP="00DF44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F44BC" w:rsidRPr="003019F6" w:rsidRDefault="00DF44BC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right="-113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5245" w:type="dxa"/>
            <w:gridSpan w:val="6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реализации муниципальной  программы</w:t>
            </w:r>
          </w:p>
        </w:tc>
      </w:tr>
      <w:tr w:rsidR="00E776A6" w:rsidRPr="003019F6" w:rsidTr="00E776A6">
        <w:tc>
          <w:tcPr>
            <w:tcW w:w="391" w:type="dxa"/>
            <w:vMerge/>
            <w:vAlign w:val="center"/>
          </w:tcPr>
          <w:p w:rsidR="00D4697D" w:rsidRPr="003019F6" w:rsidRDefault="00D4697D" w:rsidP="00DF44B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44" w:type="dxa"/>
            <w:vMerge/>
            <w:vAlign w:val="center"/>
          </w:tcPr>
          <w:p w:rsidR="00D4697D" w:rsidRPr="003019F6" w:rsidRDefault="00D4697D" w:rsidP="00DF44B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vAlign w:val="center"/>
          </w:tcPr>
          <w:p w:rsidR="00D4697D" w:rsidRPr="003019F6" w:rsidRDefault="00D4697D" w:rsidP="00DF44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D4697D" w:rsidRPr="003019F6" w:rsidRDefault="00D4697D" w:rsidP="00DF44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D4697D" w:rsidRPr="003019F6" w:rsidRDefault="00D4697D" w:rsidP="00DF44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709" w:type="dxa"/>
            <w:vAlign w:val="center"/>
          </w:tcPr>
          <w:p w:rsidR="00D4697D" w:rsidRPr="003019F6" w:rsidRDefault="00D4697D" w:rsidP="00DF44B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9F6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E776A6" w:rsidRPr="003019F6" w:rsidTr="00E776A6">
        <w:tc>
          <w:tcPr>
            <w:tcW w:w="391" w:type="dxa"/>
          </w:tcPr>
          <w:p w:rsidR="00D4697D" w:rsidRPr="003019F6" w:rsidRDefault="00DF44BC" w:rsidP="00281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3019F6">
              <w:rPr>
                <w:rFonts w:ascii="Times New Roman" w:hAnsi="Times New Roman"/>
                <w:sz w:val="25"/>
                <w:szCs w:val="25"/>
              </w:rPr>
              <w:t>1.</w:t>
            </w:r>
            <w:r w:rsidR="00D4697D" w:rsidRPr="003019F6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844" w:type="dxa"/>
          </w:tcPr>
          <w:p w:rsidR="00DF44BC" w:rsidRPr="003019F6" w:rsidRDefault="00DF44BC" w:rsidP="00DF44BC">
            <w:pPr>
              <w:pStyle w:val="Table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>Увеличение прибыли (уменьшение убытка) муниципального унитарного предприятия за отчетный  финансовый год в сравнении с предыдущим финансовым годом.</w:t>
            </w:r>
          </w:p>
          <w:p w:rsidR="00D4697D" w:rsidRPr="003019F6" w:rsidRDefault="00D4697D" w:rsidP="00281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:rsidR="00D4697D" w:rsidRPr="003019F6" w:rsidRDefault="00553F33" w:rsidP="00553F3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 %</w:t>
            </w:r>
          </w:p>
        </w:tc>
        <w:tc>
          <w:tcPr>
            <w:tcW w:w="992" w:type="dxa"/>
            <w:vAlign w:val="center"/>
          </w:tcPr>
          <w:p w:rsidR="00D4697D" w:rsidRPr="003019F6" w:rsidRDefault="00553F33" w:rsidP="00553F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   40</w:t>
            </w:r>
          </w:p>
        </w:tc>
        <w:tc>
          <w:tcPr>
            <w:tcW w:w="851" w:type="dxa"/>
            <w:vAlign w:val="center"/>
          </w:tcPr>
          <w:p w:rsidR="00D4697D" w:rsidRPr="003019F6" w:rsidRDefault="00553F33" w:rsidP="00553F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 20</w:t>
            </w:r>
          </w:p>
        </w:tc>
        <w:tc>
          <w:tcPr>
            <w:tcW w:w="992" w:type="dxa"/>
            <w:vAlign w:val="center"/>
          </w:tcPr>
          <w:p w:rsidR="00D4697D" w:rsidRPr="003019F6" w:rsidRDefault="00553F33" w:rsidP="00553F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  20</w:t>
            </w:r>
          </w:p>
        </w:tc>
        <w:tc>
          <w:tcPr>
            <w:tcW w:w="851" w:type="dxa"/>
            <w:vAlign w:val="center"/>
          </w:tcPr>
          <w:p w:rsidR="00D4697D" w:rsidRPr="003019F6" w:rsidRDefault="00553F33" w:rsidP="00553F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  <w:vAlign w:val="center"/>
          </w:tcPr>
          <w:p w:rsidR="00D4697D" w:rsidRPr="003019F6" w:rsidRDefault="00553F33" w:rsidP="00553F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   5</w:t>
            </w:r>
          </w:p>
        </w:tc>
        <w:tc>
          <w:tcPr>
            <w:tcW w:w="850" w:type="dxa"/>
            <w:vAlign w:val="center"/>
          </w:tcPr>
          <w:p w:rsidR="00D4697D" w:rsidRPr="003019F6" w:rsidRDefault="00553F33" w:rsidP="00553F3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851" w:type="dxa"/>
            <w:vAlign w:val="center"/>
          </w:tcPr>
          <w:p w:rsidR="00D4697D" w:rsidRPr="003019F6" w:rsidRDefault="00D4697D" w:rsidP="00281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4697D" w:rsidRPr="003019F6" w:rsidRDefault="00D4697D" w:rsidP="00281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6A6" w:rsidRPr="003019F6" w:rsidTr="00553F33">
        <w:tc>
          <w:tcPr>
            <w:tcW w:w="391" w:type="dxa"/>
          </w:tcPr>
          <w:p w:rsidR="00D4697D" w:rsidRPr="003019F6" w:rsidRDefault="00DF44BC" w:rsidP="00281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  <w:r w:rsidRPr="003019F6">
              <w:rPr>
                <w:rFonts w:ascii="Times New Roman" w:hAnsi="Times New Roman"/>
                <w:sz w:val="25"/>
                <w:szCs w:val="25"/>
              </w:rPr>
              <w:t>2</w:t>
            </w:r>
            <w:r w:rsidR="00D4697D" w:rsidRPr="003019F6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844" w:type="dxa"/>
          </w:tcPr>
          <w:p w:rsidR="00DF44BC" w:rsidRPr="003019F6" w:rsidRDefault="00DF44BC" w:rsidP="00DF44BC">
            <w:pPr>
              <w:pStyle w:val="Table"/>
              <w:rPr>
                <w:rFonts w:ascii="Times New Roman" w:hAnsi="Times New Roman" w:cs="Times New Roman"/>
              </w:rPr>
            </w:pPr>
            <w:r w:rsidRPr="003019F6">
              <w:rPr>
                <w:rFonts w:ascii="Times New Roman" w:hAnsi="Times New Roman" w:cs="Times New Roman"/>
              </w:rPr>
              <w:t>Снижение уровня убытков прошлых лет</w:t>
            </w:r>
          </w:p>
          <w:p w:rsidR="00D4697D" w:rsidRPr="003019F6" w:rsidRDefault="00D4697D" w:rsidP="00281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:rsidR="00D4697D" w:rsidRPr="003019F6" w:rsidRDefault="00553F33" w:rsidP="00553F3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  %</w:t>
            </w:r>
          </w:p>
        </w:tc>
        <w:tc>
          <w:tcPr>
            <w:tcW w:w="992" w:type="dxa"/>
            <w:vAlign w:val="center"/>
          </w:tcPr>
          <w:p w:rsidR="00D4697D" w:rsidRPr="003019F6" w:rsidRDefault="00553F33" w:rsidP="00553F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4697D" w:rsidRPr="003019F6" w:rsidRDefault="00553F33" w:rsidP="00553F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4697D" w:rsidRPr="003019F6" w:rsidRDefault="00553F33" w:rsidP="00553F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697D" w:rsidRPr="003019F6" w:rsidRDefault="00553F33" w:rsidP="00553F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4697D" w:rsidRPr="003019F6" w:rsidRDefault="00553F33" w:rsidP="00553F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4697D" w:rsidRPr="003019F6" w:rsidRDefault="00553F33" w:rsidP="00553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D4697D" w:rsidRPr="003019F6" w:rsidRDefault="00553F33" w:rsidP="00553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697D" w:rsidRPr="003019F6" w:rsidRDefault="00553F33" w:rsidP="00553F3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9F6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</w:tr>
    </w:tbl>
    <w:p w:rsidR="000B4101" w:rsidRPr="003019F6" w:rsidRDefault="000B4101" w:rsidP="00D4697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eastAsia="en-US"/>
        </w:rPr>
      </w:pPr>
    </w:p>
    <w:p w:rsidR="00D4697D" w:rsidRPr="003019F6" w:rsidRDefault="00D4697D" w:rsidP="00DF44B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lang w:eastAsia="en-US"/>
        </w:rPr>
      </w:pPr>
      <w:r w:rsidRPr="003019F6">
        <w:rPr>
          <w:rFonts w:ascii="Times New Roman" w:hAnsi="Times New Roman"/>
          <w:b/>
          <w:lang w:eastAsia="en-US"/>
        </w:rPr>
        <w:t xml:space="preserve">3. Обобщенная характеристика основных мероприятий </w:t>
      </w:r>
      <w:proofErr w:type="gramStart"/>
      <w:r w:rsidRPr="003019F6">
        <w:rPr>
          <w:rFonts w:ascii="Times New Roman" w:hAnsi="Times New Roman"/>
          <w:b/>
          <w:lang w:eastAsia="en-US"/>
        </w:rPr>
        <w:t>муниципальной</w:t>
      </w:r>
      <w:proofErr w:type="gramEnd"/>
    </w:p>
    <w:p w:rsidR="00DF44BC" w:rsidRPr="003019F6" w:rsidRDefault="00DF44BC" w:rsidP="00DF44BC">
      <w:pPr>
        <w:shd w:val="clear" w:color="auto" w:fill="FFFFFF"/>
        <w:jc w:val="center"/>
        <w:textAlignment w:val="baseline"/>
        <w:rPr>
          <w:rFonts w:ascii="Times New Roman" w:hAnsi="Times New Roman"/>
          <w:b/>
          <w:lang w:eastAsia="en-US"/>
        </w:rPr>
      </w:pPr>
      <w:r w:rsidRPr="003019F6">
        <w:rPr>
          <w:rFonts w:ascii="Times New Roman" w:hAnsi="Times New Roman"/>
          <w:b/>
          <w:lang w:eastAsia="en-US"/>
        </w:rPr>
        <w:t>п</w:t>
      </w:r>
      <w:r w:rsidR="00D4697D" w:rsidRPr="003019F6">
        <w:rPr>
          <w:rFonts w:ascii="Times New Roman" w:hAnsi="Times New Roman"/>
          <w:b/>
          <w:lang w:eastAsia="en-US"/>
        </w:rPr>
        <w:t>рограммы</w:t>
      </w:r>
    </w:p>
    <w:p w:rsidR="005A51F4" w:rsidRPr="003019F6" w:rsidRDefault="00DF44BC" w:rsidP="00123EFE">
      <w:pPr>
        <w:shd w:val="clear" w:color="auto" w:fill="FFFFFF"/>
        <w:ind w:firstLine="0"/>
        <w:textAlignment w:val="baseline"/>
        <w:rPr>
          <w:rFonts w:ascii="Times New Roman" w:hAnsi="Times New Roman"/>
          <w:b/>
          <w:lang w:eastAsia="en-US"/>
        </w:rPr>
      </w:pPr>
      <w:r w:rsidRPr="003019F6">
        <w:rPr>
          <w:rFonts w:ascii="Times New Roman" w:hAnsi="Times New Roman"/>
          <w:b/>
          <w:lang w:eastAsia="en-US"/>
        </w:rPr>
        <w:t xml:space="preserve">   </w:t>
      </w:r>
      <w:r w:rsidR="00D4697D" w:rsidRPr="003019F6">
        <w:rPr>
          <w:rFonts w:ascii="Times New Roman" w:hAnsi="Times New Roman"/>
        </w:rPr>
        <w:t>Достижение цел</w:t>
      </w:r>
      <w:r w:rsidRPr="003019F6">
        <w:rPr>
          <w:rFonts w:ascii="Times New Roman" w:hAnsi="Times New Roman"/>
        </w:rPr>
        <w:t>и</w:t>
      </w:r>
      <w:r w:rsidR="00D4697D" w:rsidRPr="003019F6">
        <w:rPr>
          <w:rFonts w:ascii="Times New Roman" w:hAnsi="Times New Roman"/>
        </w:rPr>
        <w:t xml:space="preserve"> и решение задач</w:t>
      </w:r>
      <w:r w:rsidRPr="003019F6">
        <w:rPr>
          <w:rFonts w:ascii="Times New Roman" w:hAnsi="Times New Roman"/>
        </w:rPr>
        <w:t>и</w:t>
      </w:r>
      <w:r w:rsidR="00D4697D" w:rsidRPr="003019F6">
        <w:rPr>
          <w:rFonts w:ascii="Times New Roman" w:hAnsi="Times New Roman"/>
        </w:rPr>
        <w:t xml:space="preserve"> муниципальной программы обеспечивается путем выполнения основн</w:t>
      </w:r>
      <w:r w:rsidRPr="003019F6">
        <w:rPr>
          <w:rFonts w:ascii="Times New Roman" w:hAnsi="Times New Roman"/>
        </w:rPr>
        <w:t>ого</w:t>
      </w:r>
      <w:r w:rsidR="00D4697D" w:rsidRPr="003019F6">
        <w:rPr>
          <w:rFonts w:ascii="Times New Roman" w:hAnsi="Times New Roman"/>
        </w:rPr>
        <w:t xml:space="preserve"> мероприяти</w:t>
      </w:r>
      <w:r w:rsidRPr="003019F6">
        <w:rPr>
          <w:rFonts w:ascii="Times New Roman" w:hAnsi="Times New Roman"/>
        </w:rPr>
        <w:t>я</w:t>
      </w:r>
      <w:r w:rsidR="00123EFE" w:rsidRPr="003019F6">
        <w:rPr>
          <w:rFonts w:ascii="Times New Roman" w:hAnsi="Times New Roman"/>
        </w:rPr>
        <w:t xml:space="preserve"> муниципальной программы «О</w:t>
      </w:r>
      <w:r w:rsidR="00157E0B" w:rsidRPr="003019F6">
        <w:rPr>
          <w:rFonts w:ascii="Times New Roman" w:hAnsi="Times New Roman"/>
        </w:rPr>
        <w:t>беспечение финансовой устойчивости  муниципальных унитарных  предприятий в целях обеспечения качественных  и бесперебойных  коммунальных услуг</w:t>
      </w:r>
      <w:r w:rsidR="00123EFE" w:rsidRPr="003019F6">
        <w:rPr>
          <w:rFonts w:ascii="Times New Roman" w:hAnsi="Times New Roman"/>
        </w:rPr>
        <w:t>».</w:t>
      </w:r>
    </w:p>
    <w:p w:rsidR="00720F47" w:rsidRPr="003019F6" w:rsidRDefault="00720F47" w:rsidP="00720F47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  <w:r w:rsidRPr="003019F6">
        <w:rPr>
          <w:rFonts w:ascii="Times New Roman" w:hAnsi="Times New Roman"/>
        </w:rPr>
        <w:t xml:space="preserve">  Реализация основн</w:t>
      </w:r>
      <w:r w:rsidR="00157E0B" w:rsidRPr="003019F6">
        <w:rPr>
          <w:rFonts w:ascii="Times New Roman" w:hAnsi="Times New Roman"/>
        </w:rPr>
        <w:t xml:space="preserve">ого </w:t>
      </w:r>
      <w:r w:rsidRPr="003019F6">
        <w:rPr>
          <w:rFonts w:ascii="Times New Roman" w:hAnsi="Times New Roman"/>
        </w:rPr>
        <w:t xml:space="preserve"> мероприяти</w:t>
      </w:r>
      <w:r w:rsidR="00157E0B" w:rsidRPr="003019F6">
        <w:rPr>
          <w:rFonts w:ascii="Times New Roman" w:hAnsi="Times New Roman"/>
        </w:rPr>
        <w:t>я</w:t>
      </w:r>
      <w:r w:rsidRPr="003019F6">
        <w:rPr>
          <w:rFonts w:ascii="Times New Roman" w:hAnsi="Times New Roman"/>
        </w:rPr>
        <w:t xml:space="preserve"> осуществляется в соответствии с законодательством Российской федерации, правовыми актами </w:t>
      </w:r>
      <w:r w:rsidR="00DD681E" w:rsidRPr="003019F6">
        <w:rPr>
          <w:rFonts w:ascii="Times New Roman" w:hAnsi="Times New Roman"/>
        </w:rPr>
        <w:t>МО ГП «</w:t>
      </w:r>
      <w:r w:rsidRPr="003019F6">
        <w:rPr>
          <w:rFonts w:ascii="Times New Roman" w:hAnsi="Times New Roman"/>
        </w:rPr>
        <w:t>Город Малоярославец»</w:t>
      </w:r>
    </w:p>
    <w:p w:rsidR="00720F47" w:rsidRPr="003019F6" w:rsidRDefault="00720F47" w:rsidP="00720F47">
      <w:pPr>
        <w:widowControl w:val="0"/>
        <w:ind w:firstLine="0"/>
        <w:rPr>
          <w:rFonts w:ascii="Times New Roman" w:hAnsi="Times New Roman"/>
        </w:rPr>
      </w:pPr>
      <w:r w:rsidRPr="003019F6">
        <w:rPr>
          <w:rFonts w:ascii="Times New Roman" w:hAnsi="Times New Roman"/>
          <w:b/>
        </w:rPr>
        <w:t xml:space="preserve">  </w:t>
      </w:r>
      <w:r w:rsidRPr="003019F6">
        <w:rPr>
          <w:rFonts w:ascii="Times New Roman" w:hAnsi="Times New Roman"/>
        </w:rPr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программы».</w:t>
      </w:r>
    </w:p>
    <w:p w:rsidR="00720F47" w:rsidRPr="003019F6" w:rsidRDefault="00720F47" w:rsidP="00720F47">
      <w:pPr>
        <w:widowControl w:val="0"/>
        <w:ind w:firstLine="540"/>
        <w:rPr>
          <w:rFonts w:ascii="Times New Roman" w:hAnsi="Times New Roman"/>
        </w:rPr>
      </w:pPr>
    </w:p>
    <w:p w:rsidR="00D4697D" w:rsidRPr="003019F6" w:rsidRDefault="00D4697D" w:rsidP="00DF44BC">
      <w:pPr>
        <w:pStyle w:val="Table"/>
        <w:jc w:val="both"/>
        <w:rPr>
          <w:rFonts w:ascii="Times New Roman" w:hAnsi="Times New Roman" w:cs="Times New Roman"/>
          <w:sz w:val="28"/>
          <w:szCs w:val="28"/>
        </w:rPr>
        <w:sectPr w:rsidR="00D4697D" w:rsidRPr="003019F6" w:rsidSect="003019F6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150F5" w:rsidRPr="003019F6" w:rsidRDefault="002150F5" w:rsidP="00D86A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52" w:rsidRPr="003019F6" w:rsidRDefault="00DD681E" w:rsidP="00DD681E">
      <w:pPr>
        <w:ind w:firstLine="0"/>
        <w:rPr>
          <w:rFonts w:ascii="Times New Roman" w:hAnsi="Times New Roman"/>
          <w:b/>
          <w:bCs/>
        </w:rPr>
      </w:pPr>
      <w:r w:rsidRPr="003019F6">
        <w:rPr>
          <w:rFonts w:ascii="Times New Roman" w:hAnsi="Times New Roman"/>
          <w:b/>
          <w:bCs/>
        </w:rPr>
        <w:t xml:space="preserve">       </w:t>
      </w:r>
      <w:r w:rsidR="00830E5A" w:rsidRPr="003019F6">
        <w:rPr>
          <w:rFonts w:ascii="Times New Roman" w:hAnsi="Times New Roman"/>
          <w:b/>
          <w:bCs/>
        </w:rPr>
        <w:t xml:space="preserve">                                      </w:t>
      </w:r>
      <w:r w:rsidR="00123EFE" w:rsidRPr="003019F6">
        <w:rPr>
          <w:rFonts w:ascii="Times New Roman" w:hAnsi="Times New Roman"/>
          <w:b/>
          <w:bCs/>
        </w:rPr>
        <w:t xml:space="preserve">    </w:t>
      </w:r>
      <w:r w:rsidR="00830E5A" w:rsidRPr="003019F6">
        <w:rPr>
          <w:rFonts w:ascii="Times New Roman" w:hAnsi="Times New Roman"/>
          <w:b/>
          <w:bCs/>
        </w:rPr>
        <w:t xml:space="preserve"> </w:t>
      </w:r>
      <w:r w:rsidRPr="003019F6">
        <w:rPr>
          <w:rFonts w:ascii="Times New Roman" w:hAnsi="Times New Roman"/>
          <w:b/>
          <w:bCs/>
        </w:rPr>
        <w:t xml:space="preserve">  </w:t>
      </w:r>
      <w:r w:rsidR="00567F52" w:rsidRPr="003019F6">
        <w:rPr>
          <w:rFonts w:ascii="Times New Roman" w:hAnsi="Times New Roman"/>
          <w:b/>
          <w:bCs/>
        </w:rPr>
        <w:t xml:space="preserve">ПЕРЕЧЕНЬ </w:t>
      </w:r>
      <w:r w:rsidR="004F2009" w:rsidRPr="003019F6">
        <w:rPr>
          <w:rFonts w:ascii="Times New Roman" w:hAnsi="Times New Roman"/>
          <w:b/>
          <w:bCs/>
        </w:rPr>
        <w:t>ОСНОВНЫХ</w:t>
      </w:r>
      <w:r w:rsidR="00567F52" w:rsidRPr="003019F6">
        <w:rPr>
          <w:rFonts w:ascii="Times New Roman" w:hAnsi="Times New Roman"/>
          <w:b/>
          <w:bCs/>
        </w:rPr>
        <w:t xml:space="preserve"> МЕРОПРИЯТИЙ </w:t>
      </w:r>
      <w:r w:rsidRPr="003019F6">
        <w:rPr>
          <w:rFonts w:ascii="Times New Roman" w:hAnsi="Times New Roman"/>
          <w:b/>
          <w:bCs/>
        </w:rPr>
        <w:t xml:space="preserve">МУНИЦИПАЛЬНОЙ </w:t>
      </w:r>
      <w:r w:rsidR="00567F52" w:rsidRPr="003019F6">
        <w:rPr>
          <w:rFonts w:ascii="Times New Roman" w:hAnsi="Times New Roman"/>
          <w:b/>
          <w:bCs/>
        </w:rPr>
        <w:t>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58"/>
        <w:gridCol w:w="1384"/>
        <w:gridCol w:w="1866"/>
        <w:gridCol w:w="1926"/>
        <w:gridCol w:w="1232"/>
        <w:gridCol w:w="1232"/>
        <w:gridCol w:w="1240"/>
        <w:gridCol w:w="960"/>
        <w:gridCol w:w="960"/>
        <w:gridCol w:w="958"/>
        <w:gridCol w:w="996"/>
      </w:tblGrid>
      <w:tr w:rsidR="000F6561" w:rsidRPr="003019F6" w:rsidTr="00D61FA9">
        <w:trPr>
          <w:trHeight w:val="420"/>
        </w:trPr>
        <w:tc>
          <w:tcPr>
            <w:tcW w:w="168" w:type="pct"/>
            <w:vMerge w:val="restart"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 w:rsidRPr="003019F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3019F6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3019F6">
              <w:rPr>
                <w:rFonts w:ascii="Times New Roman" w:hAnsi="Times New Roman" w:cs="Times New Roman"/>
                <w:b w:val="0"/>
                <w:szCs w:val="24"/>
              </w:rPr>
              <w:t>Наименование мероприятия программы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3019F6">
              <w:rPr>
                <w:rFonts w:ascii="Times New Roman" w:hAnsi="Times New Roman" w:cs="Times New Roman"/>
                <w:b w:val="0"/>
                <w:szCs w:val="24"/>
              </w:rPr>
              <w:t>Сроки реализации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830E5A" w:rsidRPr="003019F6" w:rsidRDefault="00830E5A" w:rsidP="006D06A7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3019F6">
              <w:rPr>
                <w:rFonts w:ascii="Times New Roman" w:hAnsi="Times New Roman" w:cs="Times New Roman"/>
                <w:b w:val="0"/>
                <w:szCs w:val="24"/>
              </w:rPr>
              <w:t>Участники муниципальной программы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830E5A" w:rsidRPr="003019F6" w:rsidRDefault="00830E5A" w:rsidP="00B30A6E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3019F6">
              <w:rPr>
                <w:rFonts w:ascii="Times New Roman" w:hAnsi="Times New Roman" w:cs="Times New Roman"/>
                <w:b w:val="0"/>
                <w:szCs w:val="24"/>
              </w:rPr>
              <w:t>Источники финансирования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830E5A" w:rsidRPr="003019F6" w:rsidRDefault="00830E5A" w:rsidP="00B50784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3019F6">
              <w:rPr>
                <w:rFonts w:ascii="Times New Roman" w:hAnsi="Times New Roman" w:cs="Times New Roman"/>
                <w:b w:val="0"/>
                <w:szCs w:val="24"/>
              </w:rPr>
              <w:t>Сумма расходов всего тыс</w:t>
            </w:r>
            <w:proofErr w:type="gramStart"/>
            <w:r w:rsidRPr="003019F6">
              <w:rPr>
                <w:rFonts w:ascii="Times New Roman" w:hAnsi="Times New Roman" w:cs="Times New Roman"/>
                <w:b w:val="0"/>
                <w:szCs w:val="24"/>
              </w:rPr>
              <w:t>.р</w:t>
            </w:r>
            <w:proofErr w:type="gramEnd"/>
            <w:r w:rsidRPr="003019F6">
              <w:rPr>
                <w:rFonts w:ascii="Times New Roman" w:hAnsi="Times New Roman" w:cs="Times New Roman"/>
                <w:b w:val="0"/>
                <w:szCs w:val="24"/>
              </w:rPr>
              <w:t>уб</w:t>
            </w:r>
            <w:r w:rsidR="00FF6C98" w:rsidRPr="003019F6">
              <w:rPr>
                <w:rFonts w:ascii="Times New Roman" w:hAnsi="Times New Roman" w:cs="Times New Roman"/>
                <w:b w:val="0"/>
                <w:szCs w:val="24"/>
              </w:rPr>
              <w:t>.</w:t>
            </w:r>
          </w:p>
        </w:tc>
        <w:tc>
          <w:tcPr>
            <w:tcW w:w="2327" w:type="pct"/>
            <w:gridSpan w:val="6"/>
            <w:shd w:val="clear" w:color="auto" w:fill="auto"/>
          </w:tcPr>
          <w:p w:rsidR="00830E5A" w:rsidRPr="003019F6" w:rsidRDefault="00830E5A" w:rsidP="002555E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В том числе по годам реализации  тыс.</w:t>
            </w:r>
            <w:r w:rsidR="00B50784" w:rsidRPr="003019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19F6">
              <w:rPr>
                <w:rFonts w:ascii="Times New Roman" w:hAnsi="Times New Roman" w:cs="Times New Roman"/>
                <w:szCs w:val="24"/>
              </w:rPr>
              <w:t>руб</w:t>
            </w:r>
            <w:r w:rsidR="00B50784" w:rsidRPr="003019F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F6561" w:rsidRPr="003019F6" w:rsidTr="00D61FA9">
        <w:trPr>
          <w:trHeight w:val="856"/>
        </w:trPr>
        <w:tc>
          <w:tcPr>
            <w:tcW w:w="168" w:type="pct"/>
            <w:vMerge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830E5A" w:rsidRPr="003019F6" w:rsidRDefault="00830E5A" w:rsidP="003205F9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B50784" w:rsidRPr="003019F6" w:rsidRDefault="00B50784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30E5A" w:rsidRPr="003019F6" w:rsidRDefault="00B50784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 xml:space="preserve">   2020</w:t>
            </w:r>
          </w:p>
        </w:tc>
        <w:tc>
          <w:tcPr>
            <w:tcW w:w="449" w:type="pct"/>
            <w:shd w:val="clear" w:color="auto" w:fill="auto"/>
          </w:tcPr>
          <w:p w:rsidR="00B50784" w:rsidRPr="003019F6" w:rsidRDefault="00B50784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830E5A" w:rsidRPr="003019F6" w:rsidRDefault="00B50784" w:rsidP="00B5078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 xml:space="preserve">   2021</w:t>
            </w:r>
          </w:p>
        </w:tc>
        <w:tc>
          <w:tcPr>
            <w:tcW w:w="358" w:type="pct"/>
            <w:vAlign w:val="center"/>
          </w:tcPr>
          <w:p w:rsidR="00830E5A" w:rsidRPr="003019F6" w:rsidRDefault="00B50784" w:rsidP="00283C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8" w:type="pct"/>
            <w:vAlign w:val="center"/>
          </w:tcPr>
          <w:p w:rsidR="00830E5A" w:rsidRPr="003019F6" w:rsidRDefault="00B50784" w:rsidP="00283CF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7" w:type="pct"/>
            <w:vAlign w:val="center"/>
          </w:tcPr>
          <w:p w:rsidR="00830E5A" w:rsidRPr="003019F6" w:rsidRDefault="00B50784" w:rsidP="002555E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358" w:type="pct"/>
            <w:vAlign w:val="center"/>
          </w:tcPr>
          <w:p w:rsidR="00830E5A" w:rsidRPr="003019F6" w:rsidRDefault="00B50784" w:rsidP="002555E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5A51F4" w:rsidRPr="003019F6" w:rsidTr="00D61FA9">
        <w:trPr>
          <w:trHeight w:val="556"/>
        </w:trPr>
        <w:tc>
          <w:tcPr>
            <w:tcW w:w="5000" w:type="pct"/>
            <w:gridSpan w:val="12"/>
            <w:shd w:val="clear" w:color="auto" w:fill="auto"/>
          </w:tcPr>
          <w:p w:rsidR="005A51F4" w:rsidRPr="003019F6" w:rsidRDefault="005A51F4" w:rsidP="00830E5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019F6">
              <w:rPr>
                <w:rFonts w:ascii="Times New Roman" w:hAnsi="Times New Roman" w:cs="Times New Roman"/>
                <w:szCs w:val="24"/>
              </w:rPr>
              <w:t>Основное мероприятие «</w:t>
            </w:r>
            <w:r w:rsidRPr="003019F6">
              <w:rPr>
                <w:rFonts w:ascii="Times New Roman" w:hAnsi="Times New Roman" w:cs="Times New Roman"/>
              </w:rPr>
              <w:t>Обеспечение финансовой устойчивости  муниципальных унитарных  предприятий в целях обеспечения качественных  и бесперебойных  коммунальных услуг»</w:t>
            </w:r>
            <w:proofErr w:type="gramEnd"/>
            <w:r w:rsidRPr="003019F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1683" w:rsidRPr="003019F6" w:rsidTr="00D61FA9">
        <w:trPr>
          <w:trHeight w:val="2265"/>
        </w:trPr>
        <w:tc>
          <w:tcPr>
            <w:tcW w:w="168" w:type="pct"/>
            <w:shd w:val="clear" w:color="auto" w:fill="auto"/>
          </w:tcPr>
          <w:p w:rsidR="00041683" w:rsidRPr="003019F6" w:rsidRDefault="00041683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16" w:type="pct"/>
            <w:shd w:val="clear" w:color="auto" w:fill="auto"/>
          </w:tcPr>
          <w:p w:rsidR="00041683" w:rsidRPr="003019F6" w:rsidRDefault="005A51F4" w:rsidP="000F656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3019F6">
              <w:rPr>
                <w:rFonts w:ascii="Times New Roman" w:hAnsi="Times New Roman"/>
              </w:rPr>
              <w:t>Ф</w:t>
            </w:r>
            <w:r w:rsidR="000F066B" w:rsidRPr="003019F6">
              <w:rPr>
                <w:rFonts w:ascii="Times New Roman" w:hAnsi="Times New Roman"/>
              </w:rPr>
              <w:t>инансовое обеспечение</w:t>
            </w:r>
            <w:r w:rsidR="00461080" w:rsidRPr="003019F6">
              <w:rPr>
                <w:rFonts w:ascii="Times New Roman" w:hAnsi="Times New Roman"/>
              </w:rPr>
              <w:t xml:space="preserve"> </w:t>
            </w:r>
            <w:r w:rsidR="000F066B" w:rsidRPr="003019F6">
              <w:rPr>
                <w:rFonts w:ascii="Times New Roman" w:hAnsi="Times New Roman"/>
              </w:rPr>
              <w:t>(возмещение) затрат в связи с выполнением работ, оказанием услуг</w:t>
            </w:r>
            <w:r w:rsidRPr="003019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8" w:type="pct"/>
            <w:shd w:val="clear" w:color="auto" w:fill="auto"/>
          </w:tcPr>
          <w:p w:rsidR="00041683" w:rsidRPr="003019F6" w:rsidRDefault="00041683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2020- 2025</w:t>
            </w:r>
          </w:p>
        </w:tc>
        <w:tc>
          <w:tcPr>
            <w:tcW w:w="492" w:type="pct"/>
            <w:shd w:val="clear" w:color="auto" w:fill="auto"/>
          </w:tcPr>
          <w:p w:rsidR="00041683" w:rsidRPr="003019F6" w:rsidRDefault="00041683" w:rsidP="0046108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 xml:space="preserve">Отделы администрации, </w:t>
            </w:r>
            <w:r w:rsidR="00461080" w:rsidRPr="003019F6">
              <w:rPr>
                <w:rFonts w:ascii="Times New Roman" w:hAnsi="Times New Roman" w:cs="Times New Roman"/>
                <w:szCs w:val="24"/>
              </w:rPr>
              <w:t>МУП</w:t>
            </w:r>
          </w:p>
        </w:tc>
        <w:tc>
          <w:tcPr>
            <w:tcW w:w="492" w:type="pct"/>
            <w:shd w:val="clear" w:color="auto" w:fill="auto"/>
          </w:tcPr>
          <w:p w:rsidR="00041683" w:rsidRPr="003019F6" w:rsidRDefault="00041683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47" w:type="pct"/>
            <w:shd w:val="clear" w:color="auto" w:fill="auto"/>
          </w:tcPr>
          <w:p w:rsidR="00041683" w:rsidRPr="003019F6" w:rsidRDefault="00041683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041683" w:rsidRPr="003019F6" w:rsidRDefault="00041683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041683" w:rsidRPr="003019F6" w:rsidRDefault="00041683" w:rsidP="008F3BD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041683" w:rsidRPr="003019F6" w:rsidRDefault="00041683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041683" w:rsidRPr="003019F6" w:rsidRDefault="00041683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</w:tcPr>
          <w:p w:rsidR="00041683" w:rsidRPr="003019F6" w:rsidRDefault="00041683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041683" w:rsidRPr="003019F6" w:rsidRDefault="00041683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1080" w:rsidRPr="003019F6" w:rsidTr="00D61FA9">
        <w:trPr>
          <w:trHeight w:val="3036"/>
        </w:trPr>
        <w:tc>
          <w:tcPr>
            <w:tcW w:w="168" w:type="pct"/>
            <w:vMerge w:val="restart"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461080" w:rsidRPr="003019F6" w:rsidRDefault="00461080" w:rsidP="00EB04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3019F6">
              <w:rPr>
                <w:rFonts w:ascii="Times New Roman" w:hAnsi="Times New Roman"/>
              </w:rPr>
              <w:t xml:space="preserve">Обеспечение финансовой устойчивости  </w:t>
            </w:r>
            <w:r w:rsidR="00EB0497" w:rsidRPr="003019F6">
              <w:rPr>
                <w:rFonts w:ascii="Times New Roman" w:hAnsi="Times New Roman"/>
              </w:rPr>
              <w:t>путем предоставления субсидий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461080" w:rsidRPr="003019F6" w:rsidRDefault="00461080" w:rsidP="0046108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2020-2025</w:t>
            </w:r>
          </w:p>
        </w:tc>
        <w:tc>
          <w:tcPr>
            <w:tcW w:w="492" w:type="pct"/>
            <w:shd w:val="clear" w:color="auto" w:fill="auto"/>
          </w:tcPr>
          <w:p w:rsidR="00461080" w:rsidRPr="003019F6" w:rsidRDefault="00461080" w:rsidP="0046108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 xml:space="preserve">Министерство финансов Калужской области, Министерство строительства и ЖКХ Калужской области, отделы администрации, МУП </w:t>
            </w:r>
          </w:p>
        </w:tc>
        <w:tc>
          <w:tcPr>
            <w:tcW w:w="492" w:type="pct"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447" w:type="pct"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461080" w:rsidRPr="003019F6" w:rsidRDefault="00461080" w:rsidP="008F3BD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461080" w:rsidRPr="003019F6" w:rsidRDefault="00461080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461080" w:rsidRPr="003019F6" w:rsidRDefault="00461080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</w:tcPr>
          <w:p w:rsidR="00461080" w:rsidRPr="003019F6" w:rsidRDefault="00461080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461080" w:rsidRPr="003019F6" w:rsidRDefault="00461080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1080" w:rsidRPr="003019F6" w:rsidTr="00D61FA9">
        <w:trPr>
          <w:trHeight w:val="843"/>
        </w:trPr>
        <w:tc>
          <w:tcPr>
            <w:tcW w:w="168" w:type="pct"/>
            <w:vMerge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461080" w:rsidRPr="003019F6" w:rsidRDefault="00461080" w:rsidP="000F656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461080" w:rsidRPr="003019F6" w:rsidRDefault="00461080" w:rsidP="0046108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Отделы администрации, МУП</w:t>
            </w:r>
          </w:p>
        </w:tc>
        <w:tc>
          <w:tcPr>
            <w:tcW w:w="492" w:type="pct"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47" w:type="pct"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461080" w:rsidRPr="003019F6" w:rsidRDefault="00461080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461080" w:rsidRPr="003019F6" w:rsidRDefault="00461080" w:rsidP="008F3BD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461080" w:rsidRPr="003019F6" w:rsidRDefault="00461080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461080" w:rsidRPr="003019F6" w:rsidRDefault="00461080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</w:tcPr>
          <w:p w:rsidR="00461080" w:rsidRPr="003019F6" w:rsidRDefault="00461080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461080" w:rsidRPr="003019F6" w:rsidRDefault="00461080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6561" w:rsidRPr="003019F6" w:rsidTr="00D61FA9">
        <w:tc>
          <w:tcPr>
            <w:tcW w:w="168" w:type="pct"/>
            <w:shd w:val="clear" w:color="auto" w:fill="auto"/>
          </w:tcPr>
          <w:p w:rsidR="000F6561" w:rsidRPr="003019F6" w:rsidRDefault="000F066B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3</w:t>
            </w:r>
            <w:r w:rsidR="000F6561" w:rsidRPr="003019F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16" w:type="pct"/>
            <w:shd w:val="clear" w:color="auto" w:fill="auto"/>
          </w:tcPr>
          <w:p w:rsidR="000F6561" w:rsidRPr="003019F6" w:rsidRDefault="005A51F4" w:rsidP="00EB049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Ф</w:t>
            </w:r>
            <w:r w:rsidR="00041683" w:rsidRPr="003019F6">
              <w:rPr>
                <w:rFonts w:ascii="Times New Roman" w:hAnsi="Times New Roman" w:cs="Times New Roman"/>
                <w:szCs w:val="24"/>
              </w:rPr>
              <w:t>ормирование уставного</w:t>
            </w:r>
            <w:r w:rsidR="00461080" w:rsidRPr="003019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F6561" w:rsidRPr="003019F6">
              <w:rPr>
                <w:rFonts w:ascii="Times New Roman" w:hAnsi="Times New Roman" w:cs="Times New Roman"/>
                <w:szCs w:val="24"/>
              </w:rPr>
              <w:t xml:space="preserve"> фонда</w:t>
            </w:r>
            <w:r w:rsidR="00041683" w:rsidRPr="003019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61080" w:rsidRPr="003019F6">
              <w:rPr>
                <w:rFonts w:ascii="Times New Roman" w:hAnsi="Times New Roman" w:cs="Times New Roman"/>
                <w:szCs w:val="24"/>
              </w:rPr>
              <w:lastRenderedPageBreak/>
              <w:t>М</w:t>
            </w:r>
            <w:r w:rsidRPr="003019F6">
              <w:rPr>
                <w:rFonts w:ascii="Times New Roman" w:hAnsi="Times New Roman" w:cs="Times New Roman"/>
                <w:szCs w:val="24"/>
              </w:rPr>
              <w:t>УП</w:t>
            </w:r>
            <w:r w:rsidR="00EB0497" w:rsidRPr="003019F6">
              <w:rPr>
                <w:rFonts w:ascii="Times New Roman" w:hAnsi="Times New Roman" w:cs="Times New Roman"/>
                <w:szCs w:val="24"/>
              </w:rPr>
              <w:t xml:space="preserve"> путем предоставления субсидий</w:t>
            </w:r>
          </w:p>
        </w:tc>
        <w:tc>
          <w:tcPr>
            <w:tcW w:w="358" w:type="pct"/>
            <w:shd w:val="clear" w:color="auto" w:fill="auto"/>
          </w:tcPr>
          <w:p w:rsidR="000F6561" w:rsidRPr="003019F6" w:rsidRDefault="000F6561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lastRenderedPageBreak/>
              <w:t>2020-2025</w:t>
            </w:r>
          </w:p>
        </w:tc>
        <w:tc>
          <w:tcPr>
            <w:tcW w:w="492" w:type="pct"/>
            <w:shd w:val="clear" w:color="auto" w:fill="auto"/>
          </w:tcPr>
          <w:p w:rsidR="000F6561" w:rsidRPr="003019F6" w:rsidRDefault="00041683" w:rsidP="0046108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 xml:space="preserve">Отделы администрации </w:t>
            </w:r>
            <w:r w:rsidR="00461080" w:rsidRPr="003019F6">
              <w:rPr>
                <w:rFonts w:ascii="Times New Roman" w:hAnsi="Times New Roman" w:cs="Times New Roman"/>
                <w:szCs w:val="24"/>
              </w:rPr>
              <w:lastRenderedPageBreak/>
              <w:t>МУП</w:t>
            </w:r>
          </w:p>
        </w:tc>
        <w:tc>
          <w:tcPr>
            <w:tcW w:w="492" w:type="pct"/>
            <w:shd w:val="clear" w:color="auto" w:fill="auto"/>
          </w:tcPr>
          <w:p w:rsidR="000F6561" w:rsidRPr="003019F6" w:rsidRDefault="000F6561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447" w:type="pct"/>
            <w:shd w:val="clear" w:color="auto" w:fill="auto"/>
          </w:tcPr>
          <w:p w:rsidR="000F6561" w:rsidRPr="003019F6" w:rsidRDefault="00DE6CB2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900,000</w:t>
            </w:r>
          </w:p>
        </w:tc>
        <w:tc>
          <w:tcPr>
            <w:tcW w:w="447" w:type="pct"/>
            <w:shd w:val="clear" w:color="auto" w:fill="auto"/>
          </w:tcPr>
          <w:p w:rsidR="000F6561" w:rsidRPr="003019F6" w:rsidRDefault="000F6561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0F6561" w:rsidRPr="003019F6" w:rsidRDefault="000F6561" w:rsidP="00F8246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0F6561" w:rsidRPr="003019F6" w:rsidRDefault="000F6561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0F6561" w:rsidRPr="003019F6" w:rsidRDefault="000F6561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</w:tcPr>
          <w:p w:rsidR="000F6561" w:rsidRPr="003019F6" w:rsidRDefault="000F6561" w:rsidP="00F8246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0F6561" w:rsidRPr="003019F6" w:rsidRDefault="00DE6CB2" w:rsidP="00F8246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3019F6">
              <w:rPr>
                <w:rFonts w:ascii="Times New Roman" w:hAnsi="Times New Roman" w:cs="Times New Roman"/>
                <w:b/>
                <w:szCs w:val="24"/>
              </w:rPr>
              <w:t>900,000</w:t>
            </w:r>
          </w:p>
        </w:tc>
      </w:tr>
      <w:tr w:rsidR="00B30A6E" w:rsidRPr="003019F6" w:rsidTr="00D61FA9">
        <w:tc>
          <w:tcPr>
            <w:tcW w:w="168" w:type="pct"/>
            <w:shd w:val="clear" w:color="auto" w:fill="auto"/>
          </w:tcPr>
          <w:p w:rsidR="00B30A6E" w:rsidRPr="003019F6" w:rsidRDefault="00B30A6E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B30A6E" w:rsidRPr="003019F6" w:rsidRDefault="00B30A6E" w:rsidP="003205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3019F6">
              <w:rPr>
                <w:rFonts w:ascii="Times New Roman" w:hAnsi="Times New Roman" w:cs="Times New Roman"/>
                <w:b/>
                <w:szCs w:val="24"/>
              </w:rPr>
              <w:t>Итого  в т.ч.</w:t>
            </w:r>
          </w:p>
        </w:tc>
        <w:tc>
          <w:tcPr>
            <w:tcW w:w="358" w:type="pct"/>
            <w:shd w:val="clear" w:color="auto" w:fill="auto"/>
          </w:tcPr>
          <w:p w:rsidR="00B30A6E" w:rsidRPr="003019F6" w:rsidRDefault="00B30A6E" w:rsidP="003205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30A6E" w:rsidRPr="003019F6" w:rsidRDefault="00B30A6E" w:rsidP="003205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30A6E" w:rsidRPr="003019F6" w:rsidRDefault="00B30A6E" w:rsidP="003205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B30A6E" w:rsidRPr="003019F6" w:rsidRDefault="00DE6CB2" w:rsidP="003205F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3019F6">
              <w:rPr>
                <w:rFonts w:ascii="Times New Roman" w:hAnsi="Times New Roman" w:cs="Times New Roman"/>
                <w:b/>
                <w:szCs w:val="24"/>
              </w:rPr>
              <w:t>900,000</w:t>
            </w:r>
          </w:p>
        </w:tc>
        <w:tc>
          <w:tcPr>
            <w:tcW w:w="447" w:type="pct"/>
            <w:shd w:val="clear" w:color="auto" w:fill="auto"/>
          </w:tcPr>
          <w:p w:rsidR="00B30A6E" w:rsidRPr="003019F6" w:rsidRDefault="00B30A6E" w:rsidP="00ED4A95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B30A6E" w:rsidRPr="003019F6" w:rsidRDefault="00B30A6E" w:rsidP="00F8246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8" w:type="pct"/>
          </w:tcPr>
          <w:p w:rsidR="00B30A6E" w:rsidRPr="003019F6" w:rsidRDefault="00B30A6E" w:rsidP="00ED4A95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8" w:type="pct"/>
          </w:tcPr>
          <w:p w:rsidR="00B30A6E" w:rsidRPr="003019F6" w:rsidRDefault="00B30A6E" w:rsidP="00ED4A95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7" w:type="pct"/>
          </w:tcPr>
          <w:p w:rsidR="00B30A6E" w:rsidRPr="003019F6" w:rsidRDefault="00B30A6E" w:rsidP="00F8246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8" w:type="pct"/>
          </w:tcPr>
          <w:p w:rsidR="00B30A6E" w:rsidRPr="003019F6" w:rsidRDefault="00DE6CB2" w:rsidP="00F8246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3019F6">
              <w:rPr>
                <w:rFonts w:ascii="Times New Roman" w:hAnsi="Times New Roman" w:cs="Times New Roman"/>
                <w:b/>
                <w:szCs w:val="24"/>
              </w:rPr>
              <w:t>900,000</w:t>
            </w:r>
          </w:p>
        </w:tc>
      </w:tr>
      <w:tr w:rsidR="000F6561" w:rsidRPr="003019F6" w:rsidTr="00D61FA9">
        <w:tc>
          <w:tcPr>
            <w:tcW w:w="168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58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830E5A" w:rsidRPr="003019F6" w:rsidRDefault="00DE6CB2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900,000</w:t>
            </w:r>
          </w:p>
        </w:tc>
        <w:tc>
          <w:tcPr>
            <w:tcW w:w="447" w:type="pct"/>
            <w:shd w:val="clear" w:color="auto" w:fill="auto"/>
          </w:tcPr>
          <w:p w:rsidR="00830E5A" w:rsidRPr="003019F6" w:rsidRDefault="00830E5A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830E5A" w:rsidRPr="003019F6" w:rsidRDefault="00830E5A" w:rsidP="00F8246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830E5A" w:rsidRPr="003019F6" w:rsidRDefault="00830E5A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830E5A" w:rsidRPr="003019F6" w:rsidRDefault="00830E5A" w:rsidP="00ED4A9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</w:tcPr>
          <w:p w:rsidR="00830E5A" w:rsidRPr="003019F6" w:rsidRDefault="00830E5A" w:rsidP="00F8246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830E5A" w:rsidRPr="003019F6" w:rsidRDefault="00DE6CB2" w:rsidP="00F8246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900,000</w:t>
            </w:r>
          </w:p>
        </w:tc>
      </w:tr>
      <w:tr w:rsidR="000F6561" w:rsidRPr="003019F6" w:rsidTr="00D61FA9">
        <w:tc>
          <w:tcPr>
            <w:tcW w:w="168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3019F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358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830E5A" w:rsidRPr="003019F6" w:rsidRDefault="00830E5A" w:rsidP="00F8246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830E5A" w:rsidRPr="003019F6" w:rsidRDefault="00830E5A" w:rsidP="003205F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" w:type="pct"/>
          </w:tcPr>
          <w:p w:rsidR="00830E5A" w:rsidRPr="003019F6" w:rsidRDefault="00830E5A" w:rsidP="00F8246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830E5A" w:rsidRPr="003019F6" w:rsidRDefault="00830E5A" w:rsidP="00F8246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F2009" w:rsidRPr="003019F6" w:rsidRDefault="004F2009" w:rsidP="00E1247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81E" w:rsidRPr="003019F6" w:rsidRDefault="00DD681E" w:rsidP="008E395C">
      <w:pPr>
        <w:pStyle w:val="ConsPlusNormal"/>
        <w:numPr>
          <w:ilvl w:val="0"/>
          <w:numId w:val="19"/>
        </w:numPr>
        <w:ind w:left="720"/>
        <w:jc w:val="both"/>
        <w:rPr>
          <w:rFonts w:ascii="Times New Roman" w:hAnsi="Times New Roman" w:cs="Times New Roman"/>
          <w:b/>
          <w:bCs/>
          <w:sz w:val="26"/>
          <w:szCs w:val="28"/>
        </w:rPr>
        <w:sectPr w:rsidR="00DD681E" w:rsidRPr="003019F6" w:rsidSect="00DD681E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8E395C" w:rsidRPr="00D61FA9" w:rsidRDefault="00497F76" w:rsidP="00497F76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Объем финансовых ресурсов, необходимых для реализации муниципальной программы</w:t>
      </w:r>
    </w:p>
    <w:p w:rsidR="009F66D3" w:rsidRPr="003019F6" w:rsidRDefault="00497F76" w:rsidP="0049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 </w:t>
      </w:r>
      <w:r w:rsidR="009F66D3" w:rsidRPr="003019F6">
        <w:rPr>
          <w:rFonts w:ascii="Times New Roman" w:hAnsi="Times New Roman" w:cs="Times New Roman"/>
          <w:sz w:val="24"/>
          <w:szCs w:val="24"/>
        </w:rPr>
        <w:t>Главный принцип определения финансовых взаимоотношений органа местного самоуправления и организации ЖКХ заключается в том, что орган местного самоуправления как учредитель должен нести ответственность перед организацией относительно той части ее финансовой деятельности, по которой он дает обязательные для нее указания.</w:t>
      </w:r>
    </w:p>
    <w:p w:rsidR="009F66D3" w:rsidRPr="003019F6" w:rsidRDefault="00497F76" w:rsidP="0049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 </w:t>
      </w:r>
      <w:r w:rsidR="009F66D3" w:rsidRPr="003019F6">
        <w:rPr>
          <w:rFonts w:ascii="Times New Roman" w:hAnsi="Times New Roman" w:cs="Times New Roman"/>
          <w:sz w:val="24"/>
          <w:szCs w:val="24"/>
        </w:rPr>
        <w:t>Убыток от недополученных доходов и (или) в связи с производством (реализацией) товаров, выполнением работ, оказанием услуг может сложиться в случае низкой обеспеченности бюджетными средствами. Это приводит организацию ЖКХ к необходимости согласовать с финансирующим органом порядок дополнительного финансирования на создание фондов накопления и потребления, что позволит обеспечить в объеме выделенных таким образом средств дальнейшее развитие предприятия.</w:t>
      </w:r>
    </w:p>
    <w:p w:rsidR="009F66D3" w:rsidRPr="003019F6" w:rsidRDefault="00497F76" w:rsidP="0049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</w:t>
      </w:r>
      <w:r w:rsidR="009F66D3" w:rsidRPr="003019F6">
        <w:rPr>
          <w:rFonts w:ascii="Times New Roman" w:hAnsi="Times New Roman" w:cs="Times New Roman"/>
          <w:sz w:val="24"/>
          <w:szCs w:val="24"/>
        </w:rPr>
        <w:t>Возмещение этого вида убытков неправомерно для организаций, оказывающих ЖКУ в таких организационно-правовых формах, как акционерное общество или общество с ограниченной ответственностью. Установление этих видов убытков для муниципальных предприятий объясняется лишь возможностью органа местного самоуправления создавать для муниципального предприятия ограниченные условия хозяйствования, пользуясь правом собственника.</w:t>
      </w:r>
    </w:p>
    <w:p w:rsidR="00E95904" w:rsidRPr="003019F6" w:rsidRDefault="00E95904" w:rsidP="00E9590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3019F6">
        <w:rPr>
          <w:rFonts w:ascii="Times New Roman" w:hAnsi="Times New Roman"/>
        </w:rPr>
        <w:t xml:space="preserve">  </w:t>
      </w:r>
      <w:r w:rsidR="00497F76" w:rsidRPr="003019F6">
        <w:rPr>
          <w:rFonts w:ascii="Times New Roman" w:hAnsi="Times New Roman"/>
        </w:rPr>
        <w:t xml:space="preserve"> </w:t>
      </w:r>
      <w:r w:rsidRPr="003019F6">
        <w:rPr>
          <w:rFonts w:ascii="Times New Roman" w:hAnsi="Times New Roman"/>
        </w:rPr>
        <w:t xml:space="preserve">Источниками финансирования муниципальной программы являются средства местного бюджета и субсидии на софинансирование отдельных мероприятий за счёт средств областного бюджета: </w:t>
      </w:r>
    </w:p>
    <w:p w:rsidR="006F3B9E" w:rsidRPr="003019F6" w:rsidRDefault="006F3B9E" w:rsidP="00D61FA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3019F6">
        <w:rPr>
          <w:rFonts w:ascii="Times New Roman" w:hAnsi="Times New Roman"/>
        </w:rPr>
        <w:t>Местный бюджет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20</w:t>
      </w:r>
      <w:r w:rsidR="008A3D0D" w:rsidRPr="003019F6">
        <w:rPr>
          <w:rFonts w:ascii="Times New Roman" w:hAnsi="Times New Roman" w:cs="Times New Roman"/>
          <w:sz w:val="24"/>
          <w:szCs w:val="24"/>
        </w:rPr>
        <w:t>20</w:t>
      </w:r>
      <w:r w:rsidRPr="003019F6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0241BB" w:rsidRPr="003019F6">
        <w:rPr>
          <w:rFonts w:ascii="Times New Roman" w:hAnsi="Times New Roman" w:cs="Times New Roman"/>
          <w:sz w:val="24"/>
          <w:szCs w:val="24"/>
        </w:rPr>
        <w:t xml:space="preserve">  </w:t>
      </w:r>
      <w:r w:rsidR="00DE6CB2" w:rsidRPr="003019F6">
        <w:rPr>
          <w:rFonts w:ascii="Times New Roman" w:hAnsi="Times New Roman" w:cs="Times New Roman"/>
          <w:sz w:val="24"/>
          <w:szCs w:val="24"/>
        </w:rPr>
        <w:t xml:space="preserve">900,000  </w:t>
      </w:r>
      <w:r w:rsidRPr="003019F6">
        <w:rPr>
          <w:rFonts w:ascii="Times New Roman" w:hAnsi="Times New Roman" w:cs="Times New Roman"/>
          <w:sz w:val="24"/>
          <w:szCs w:val="24"/>
        </w:rPr>
        <w:t>тыс. рублей;</w:t>
      </w:r>
    </w:p>
    <w:p w:rsidR="008B1335" w:rsidRPr="003019F6" w:rsidRDefault="00D868D7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20</w:t>
      </w:r>
      <w:r w:rsidR="008A3D0D" w:rsidRPr="003019F6">
        <w:rPr>
          <w:rFonts w:ascii="Times New Roman" w:hAnsi="Times New Roman" w:cs="Times New Roman"/>
          <w:sz w:val="24"/>
          <w:szCs w:val="24"/>
        </w:rPr>
        <w:t>21</w:t>
      </w:r>
      <w:r w:rsidRPr="003019F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41BB" w:rsidRPr="003019F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 w:rsidR="000241BB" w:rsidRPr="003019F6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0"/>
      <w:r w:rsidR="000241BB" w:rsidRPr="003019F6">
        <w:rPr>
          <w:rFonts w:ascii="Times New Roman" w:hAnsi="Times New Roman" w:cs="Times New Roman"/>
          <w:sz w:val="24"/>
          <w:szCs w:val="24"/>
        </w:rPr>
        <w:t xml:space="preserve">    </w:t>
      </w:r>
      <w:r w:rsidRPr="003019F6">
        <w:rPr>
          <w:rFonts w:ascii="Times New Roman" w:hAnsi="Times New Roman" w:cs="Times New Roman"/>
          <w:sz w:val="24"/>
          <w:szCs w:val="24"/>
        </w:rPr>
        <w:t xml:space="preserve"> </w:t>
      </w:r>
      <w:r w:rsidR="00DE6CB2" w:rsidRPr="003019F6">
        <w:rPr>
          <w:rFonts w:ascii="Times New Roman" w:hAnsi="Times New Roman" w:cs="Times New Roman"/>
          <w:sz w:val="24"/>
          <w:szCs w:val="24"/>
        </w:rPr>
        <w:t xml:space="preserve">  </w:t>
      </w:r>
      <w:r w:rsidRPr="003019F6">
        <w:rPr>
          <w:rFonts w:ascii="Times New Roman" w:hAnsi="Times New Roman" w:cs="Times New Roman"/>
          <w:sz w:val="24"/>
          <w:szCs w:val="24"/>
        </w:rPr>
        <w:t>тыс.</w:t>
      </w:r>
      <w:r w:rsidR="00F6003C" w:rsidRPr="003019F6">
        <w:rPr>
          <w:rFonts w:ascii="Times New Roman" w:hAnsi="Times New Roman" w:cs="Times New Roman"/>
          <w:sz w:val="24"/>
          <w:szCs w:val="24"/>
        </w:rPr>
        <w:t xml:space="preserve"> </w:t>
      </w:r>
      <w:r w:rsidRPr="003019F6">
        <w:rPr>
          <w:rFonts w:ascii="Times New Roman" w:hAnsi="Times New Roman" w:cs="Times New Roman"/>
          <w:sz w:val="24"/>
          <w:szCs w:val="24"/>
        </w:rPr>
        <w:t>рублей;</w:t>
      </w:r>
    </w:p>
    <w:p w:rsidR="00D868D7" w:rsidRPr="003019F6" w:rsidRDefault="00D868D7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20</w:t>
      </w:r>
      <w:r w:rsidR="008A3D0D" w:rsidRPr="003019F6">
        <w:rPr>
          <w:rFonts w:ascii="Times New Roman" w:hAnsi="Times New Roman" w:cs="Times New Roman"/>
          <w:sz w:val="24"/>
          <w:szCs w:val="24"/>
        </w:rPr>
        <w:t>22</w:t>
      </w:r>
      <w:r w:rsidRPr="003019F6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0241BB" w:rsidRPr="003019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CB2" w:rsidRPr="003019F6">
        <w:rPr>
          <w:rFonts w:ascii="Times New Roman" w:hAnsi="Times New Roman" w:cs="Times New Roman"/>
          <w:sz w:val="24"/>
          <w:szCs w:val="24"/>
        </w:rPr>
        <w:t xml:space="preserve">   </w:t>
      </w:r>
      <w:r w:rsidRPr="003019F6">
        <w:rPr>
          <w:rFonts w:ascii="Times New Roman" w:hAnsi="Times New Roman" w:cs="Times New Roman"/>
          <w:sz w:val="24"/>
          <w:szCs w:val="24"/>
        </w:rPr>
        <w:t>тыс.</w:t>
      </w:r>
      <w:r w:rsidR="00F6003C" w:rsidRPr="003019F6">
        <w:rPr>
          <w:rFonts w:ascii="Times New Roman" w:hAnsi="Times New Roman" w:cs="Times New Roman"/>
          <w:sz w:val="24"/>
          <w:szCs w:val="24"/>
        </w:rPr>
        <w:t xml:space="preserve"> </w:t>
      </w:r>
      <w:r w:rsidRPr="003019F6">
        <w:rPr>
          <w:rFonts w:ascii="Times New Roman" w:hAnsi="Times New Roman" w:cs="Times New Roman"/>
          <w:sz w:val="24"/>
          <w:szCs w:val="24"/>
        </w:rPr>
        <w:t>рублей</w:t>
      </w:r>
      <w:r w:rsidR="003364C5" w:rsidRPr="003019F6">
        <w:rPr>
          <w:rFonts w:ascii="Times New Roman" w:hAnsi="Times New Roman" w:cs="Times New Roman"/>
          <w:sz w:val="24"/>
          <w:szCs w:val="24"/>
        </w:rPr>
        <w:t>;</w:t>
      </w:r>
    </w:p>
    <w:p w:rsidR="003364C5" w:rsidRPr="003019F6" w:rsidRDefault="003364C5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20</w:t>
      </w:r>
      <w:r w:rsidR="008A3D0D" w:rsidRPr="003019F6">
        <w:rPr>
          <w:rFonts w:ascii="Times New Roman" w:hAnsi="Times New Roman" w:cs="Times New Roman"/>
          <w:sz w:val="24"/>
          <w:szCs w:val="24"/>
        </w:rPr>
        <w:t>23</w:t>
      </w:r>
      <w:r w:rsidRPr="003019F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41BB" w:rsidRPr="003019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6CB2" w:rsidRPr="003019F6">
        <w:rPr>
          <w:rFonts w:ascii="Times New Roman" w:hAnsi="Times New Roman" w:cs="Times New Roman"/>
          <w:sz w:val="24"/>
          <w:szCs w:val="24"/>
        </w:rPr>
        <w:t xml:space="preserve">   </w:t>
      </w:r>
      <w:r w:rsidRPr="003019F6">
        <w:rPr>
          <w:rFonts w:ascii="Times New Roman" w:hAnsi="Times New Roman" w:cs="Times New Roman"/>
          <w:sz w:val="24"/>
          <w:szCs w:val="24"/>
        </w:rPr>
        <w:t>тыс.</w:t>
      </w:r>
      <w:r w:rsidR="00F6003C" w:rsidRPr="003019F6">
        <w:rPr>
          <w:rFonts w:ascii="Times New Roman" w:hAnsi="Times New Roman" w:cs="Times New Roman"/>
          <w:sz w:val="24"/>
          <w:szCs w:val="24"/>
        </w:rPr>
        <w:t xml:space="preserve"> </w:t>
      </w:r>
      <w:r w:rsidRPr="003019F6">
        <w:rPr>
          <w:rFonts w:ascii="Times New Roman" w:hAnsi="Times New Roman" w:cs="Times New Roman"/>
          <w:sz w:val="24"/>
          <w:szCs w:val="24"/>
        </w:rPr>
        <w:t>рублей</w:t>
      </w:r>
      <w:r w:rsidR="00283CF1" w:rsidRPr="003019F6">
        <w:rPr>
          <w:rFonts w:ascii="Times New Roman" w:hAnsi="Times New Roman" w:cs="Times New Roman"/>
          <w:sz w:val="24"/>
          <w:szCs w:val="24"/>
        </w:rPr>
        <w:t>;</w:t>
      </w:r>
    </w:p>
    <w:p w:rsidR="00283CF1" w:rsidRPr="003019F6" w:rsidRDefault="00283CF1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202</w:t>
      </w:r>
      <w:r w:rsidR="008A3D0D" w:rsidRPr="003019F6">
        <w:rPr>
          <w:rFonts w:ascii="Times New Roman" w:hAnsi="Times New Roman" w:cs="Times New Roman"/>
          <w:sz w:val="24"/>
          <w:szCs w:val="24"/>
        </w:rPr>
        <w:t>4</w:t>
      </w:r>
      <w:r w:rsidRPr="003019F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41BB" w:rsidRPr="003019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6CB2" w:rsidRPr="003019F6">
        <w:rPr>
          <w:rFonts w:ascii="Times New Roman" w:hAnsi="Times New Roman" w:cs="Times New Roman"/>
          <w:sz w:val="24"/>
          <w:szCs w:val="24"/>
        </w:rPr>
        <w:t xml:space="preserve">   </w:t>
      </w:r>
      <w:r w:rsidRPr="003019F6">
        <w:rPr>
          <w:rFonts w:ascii="Times New Roman" w:hAnsi="Times New Roman" w:cs="Times New Roman"/>
          <w:sz w:val="24"/>
          <w:szCs w:val="24"/>
        </w:rPr>
        <w:t>тыс. рублей;</w:t>
      </w:r>
    </w:p>
    <w:p w:rsidR="00283CF1" w:rsidRPr="003019F6" w:rsidRDefault="00283CF1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202</w:t>
      </w:r>
      <w:r w:rsidR="008A3D0D" w:rsidRPr="003019F6">
        <w:rPr>
          <w:rFonts w:ascii="Times New Roman" w:hAnsi="Times New Roman" w:cs="Times New Roman"/>
          <w:sz w:val="24"/>
          <w:szCs w:val="24"/>
        </w:rPr>
        <w:t>5</w:t>
      </w:r>
      <w:r w:rsidRPr="003019F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241BB" w:rsidRPr="003019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6CB2" w:rsidRPr="003019F6">
        <w:rPr>
          <w:rFonts w:ascii="Times New Roman" w:hAnsi="Times New Roman" w:cs="Times New Roman"/>
          <w:sz w:val="24"/>
          <w:szCs w:val="24"/>
        </w:rPr>
        <w:t xml:space="preserve">    </w:t>
      </w:r>
      <w:r w:rsidRPr="003019F6">
        <w:rPr>
          <w:rFonts w:ascii="Times New Roman" w:hAnsi="Times New Roman" w:cs="Times New Roman"/>
          <w:sz w:val="24"/>
          <w:szCs w:val="24"/>
        </w:rPr>
        <w:t>тыс. рублей;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Объемы финансовых средств бюджетной росписи, направленные на реализацию настоящей </w:t>
      </w:r>
      <w:r w:rsidR="000241BB" w:rsidRPr="003019F6">
        <w:rPr>
          <w:rFonts w:ascii="Times New Roman" w:hAnsi="Times New Roman" w:cs="Times New Roman"/>
          <w:sz w:val="24"/>
          <w:szCs w:val="24"/>
        </w:rPr>
        <w:t>муниципальной  п</w:t>
      </w:r>
      <w:r w:rsidRPr="003019F6">
        <w:rPr>
          <w:rFonts w:ascii="Times New Roman" w:hAnsi="Times New Roman" w:cs="Times New Roman"/>
          <w:sz w:val="24"/>
          <w:szCs w:val="24"/>
        </w:rPr>
        <w:t>рограммы, ежегодно уточняются в соответствии с решением Городской Думой МО ГП «Город Малоярославец».</w:t>
      </w:r>
    </w:p>
    <w:p w:rsidR="009F66D3" w:rsidRPr="003019F6" w:rsidRDefault="009F66D3" w:rsidP="00F33A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Основными показателями эффективности расходования бюджетных средств являются снижение кредиторской и дебиторской задолженности муниципального предприятия, увеличение прибыли (снижение убытка).</w:t>
      </w:r>
    </w:p>
    <w:p w:rsidR="00A56F47" w:rsidRPr="003019F6" w:rsidRDefault="00A56F47" w:rsidP="00F33A3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6E8" w:rsidRPr="003019F6" w:rsidRDefault="008F16E8" w:rsidP="008F16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9F6">
        <w:rPr>
          <w:rFonts w:ascii="Times New Roman" w:hAnsi="Times New Roman" w:cs="Times New Roman"/>
          <w:b/>
          <w:sz w:val="24"/>
          <w:szCs w:val="24"/>
        </w:rPr>
        <w:t>5.  Механизм реализации муниципальной программы</w:t>
      </w:r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 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019F6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Малоярославец».</w:t>
      </w:r>
      <w:proofErr w:type="gramEnd"/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 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МО ГП «Город Малоярославец».</w:t>
      </w:r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 Отдел по управлению муниципальным имуществом и жилищно-коммунальному хозяйству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8F16E8" w:rsidRPr="003019F6" w:rsidRDefault="008F16E8" w:rsidP="008F16E8">
      <w:pPr>
        <w:pStyle w:val="Table"/>
        <w:jc w:val="both"/>
        <w:rPr>
          <w:rFonts w:ascii="Times New Roman" w:hAnsi="Times New Roman" w:cs="Times New Roman"/>
          <w:szCs w:val="24"/>
        </w:rPr>
      </w:pPr>
      <w:r w:rsidRPr="003019F6">
        <w:rPr>
          <w:rFonts w:ascii="Times New Roman" w:hAnsi="Times New Roman" w:cs="Times New Roman"/>
          <w:szCs w:val="24"/>
        </w:rPr>
        <w:lastRenderedPageBreak/>
        <w:t xml:space="preserve">  Участниками  муниципальной программы являются </w:t>
      </w:r>
      <w:r w:rsidRPr="003019F6">
        <w:rPr>
          <w:rFonts w:ascii="Times New Roman" w:hAnsi="Times New Roman" w:cs="Times New Roman"/>
        </w:rPr>
        <w:t>Министерство финансов Калужской области, Министерство строительства и ЖКХ Калужской области,</w:t>
      </w:r>
      <w:r w:rsidRPr="003019F6">
        <w:rPr>
          <w:rFonts w:ascii="Times New Roman" w:hAnsi="Times New Roman" w:cs="Times New Roman"/>
          <w:b/>
        </w:rPr>
        <w:t xml:space="preserve"> </w:t>
      </w:r>
      <w:r w:rsidRPr="003019F6">
        <w:rPr>
          <w:rFonts w:ascii="Times New Roman" w:hAnsi="Times New Roman" w:cs="Times New Roman"/>
        </w:rPr>
        <w:t>отделы администрации МО ГП «Город Малоярославец», муниципальные унитарные  предприятия.</w:t>
      </w:r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019F6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отдел по управлению муниципальным имуществом и жилищно-коммунальному хозяйству администрации по согласованию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</w:t>
      </w:r>
      <w:proofErr w:type="gramEnd"/>
      <w:r w:rsidRPr="003019F6">
        <w:rPr>
          <w:rFonts w:ascii="Times New Roman" w:hAnsi="Times New Roman" w:cs="Times New Roman"/>
          <w:sz w:val="24"/>
          <w:szCs w:val="24"/>
        </w:rPr>
        <w:t xml:space="preserve"> ГП «Город Малоярославец».</w:t>
      </w:r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 xml:space="preserve">   Отдел по управлению муниципальным имуществом и жилищно-коммунальному хозяйству администрации  несет ответственность </w:t>
      </w:r>
      <w:proofErr w:type="gramStart"/>
      <w:r w:rsidRPr="003019F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19F6">
        <w:rPr>
          <w:rFonts w:ascii="Times New Roman" w:hAnsi="Times New Roman" w:cs="Times New Roman"/>
          <w:sz w:val="24"/>
          <w:szCs w:val="24"/>
        </w:rPr>
        <w:t>:</w:t>
      </w:r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- достижение целевых индикаторов муниципальной программы, их достоверность;</w:t>
      </w:r>
    </w:p>
    <w:p w:rsidR="008F16E8" w:rsidRPr="003019F6" w:rsidRDefault="008F16E8" w:rsidP="008F1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- своевременную и полную реализацию основных программных мероприятий;</w:t>
      </w:r>
    </w:p>
    <w:p w:rsidR="000241BB" w:rsidRPr="003019F6" w:rsidRDefault="008F16E8" w:rsidP="00F33A3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9F6">
        <w:rPr>
          <w:rFonts w:ascii="Times New Roman" w:hAnsi="Times New Roman" w:cs="Times New Roman"/>
          <w:sz w:val="24"/>
          <w:szCs w:val="24"/>
        </w:rPr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программы.</w:t>
      </w:r>
    </w:p>
    <w:sectPr w:rsidR="000241BB" w:rsidRPr="003019F6" w:rsidSect="007F6D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33" w:rsidRDefault="002D6F33" w:rsidP="00F01EEE">
      <w:r>
        <w:separator/>
      </w:r>
    </w:p>
  </w:endnote>
  <w:endnote w:type="continuationSeparator" w:id="0">
    <w:p w:rsidR="002D6F33" w:rsidRDefault="002D6F33" w:rsidP="00F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64" w:rsidRDefault="00D9243F">
    <w:pPr>
      <w:pStyle w:val="a8"/>
      <w:jc w:val="right"/>
    </w:pPr>
    <w:r>
      <w:fldChar w:fldCharType="begin"/>
    </w:r>
    <w:r w:rsidR="001E103D">
      <w:instrText xml:space="preserve"> PAGE   \* MERGEFORMAT </w:instrText>
    </w:r>
    <w:r>
      <w:fldChar w:fldCharType="separate"/>
    </w:r>
    <w:r w:rsidR="006D06A7">
      <w:rPr>
        <w:noProof/>
      </w:rPr>
      <w:t>1</w:t>
    </w:r>
    <w:r>
      <w:fldChar w:fldCharType="end"/>
    </w:r>
  </w:p>
  <w:p w:rsidR="00526364" w:rsidRDefault="002D6F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33" w:rsidRDefault="002D6F33" w:rsidP="00F01EEE">
      <w:r>
        <w:separator/>
      </w:r>
    </w:p>
  </w:footnote>
  <w:footnote w:type="continuationSeparator" w:id="0">
    <w:p w:rsidR="002D6F33" w:rsidRDefault="002D6F33" w:rsidP="00F0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F5502CB"/>
    <w:multiLevelType w:val="hybridMultilevel"/>
    <w:tmpl w:val="8BA00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7865B5E"/>
    <w:multiLevelType w:val="hybridMultilevel"/>
    <w:tmpl w:val="BC68764E"/>
    <w:lvl w:ilvl="0" w:tplc="28AEEC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5"/>
  </w:num>
  <w:num w:numId="12">
    <w:abstractNumId w:val="8"/>
  </w:num>
  <w:num w:numId="13">
    <w:abstractNumId w:val="18"/>
  </w:num>
  <w:num w:numId="14">
    <w:abstractNumId w:val="10"/>
  </w:num>
  <w:num w:numId="15">
    <w:abstractNumId w:val="1"/>
  </w:num>
  <w:num w:numId="16">
    <w:abstractNumId w:val="13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08C"/>
    <w:rsid w:val="00005583"/>
    <w:rsid w:val="000118BA"/>
    <w:rsid w:val="00014BEF"/>
    <w:rsid w:val="00022D03"/>
    <w:rsid w:val="000241BB"/>
    <w:rsid w:val="00041683"/>
    <w:rsid w:val="00055647"/>
    <w:rsid w:val="000778DF"/>
    <w:rsid w:val="00096C77"/>
    <w:rsid w:val="000A4B64"/>
    <w:rsid w:val="000A6BC0"/>
    <w:rsid w:val="000B01F7"/>
    <w:rsid w:val="000B4101"/>
    <w:rsid w:val="000D0969"/>
    <w:rsid w:val="000D0C99"/>
    <w:rsid w:val="000D225F"/>
    <w:rsid w:val="000D5B9E"/>
    <w:rsid w:val="000E4648"/>
    <w:rsid w:val="000F066B"/>
    <w:rsid w:val="000F3C81"/>
    <w:rsid w:val="000F5028"/>
    <w:rsid w:val="000F6561"/>
    <w:rsid w:val="001016C4"/>
    <w:rsid w:val="0010764C"/>
    <w:rsid w:val="001131A7"/>
    <w:rsid w:val="001163A4"/>
    <w:rsid w:val="00117D2E"/>
    <w:rsid w:val="00123EFE"/>
    <w:rsid w:val="00141130"/>
    <w:rsid w:val="0014378C"/>
    <w:rsid w:val="00157E0B"/>
    <w:rsid w:val="0017232A"/>
    <w:rsid w:val="001912A2"/>
    <w:rsid w:val="00194B05"/>
    <w:rsid w:val="001956F6"/>
    <w:rsid w:val="001B2CD5"/>
    <w:rsid w:val="001C272F"/>
    <w:rsid w:val="001C36E1"/>
    <w:rsid w:val="001D2D8D"/>
    <w:rsid w:val="001E103D"/>
    <w:rsid w:val="00210C8B"/>
    <w:rsid w:val="002150F5"/>
    <w:rsid w:val="00216D3D"/>
    <w:rsid w:val="0022132C"/>
    <w:rsid w:val="002225D7"/>
    <w:rsid w:val="0023308C"/>
    <w:rsid w:val="00233D99"/>
    <w:rsid w:val="002347EE"/>
    <w:rsid w:val="002555E4"/>
    <w:rsid w:val="00260D7D"/>
    <w:rsid w:val="002616B0"/>
    <w:rsid w:val="002640F7"/>
    <w:rsid w:val="002829A4"/>
    <w:rsid w:val="00283CF1"/>
    <w:rsid w:val="0028728D"/>
    <w:rsid w:val="002A2BF7"/>
    <w:rsid w:val="002C7C28"/>
    <w:rsid w:val="002D25EA"/>
    <w:rsid w:val="002D6F33"/>
    <w:rsid w:val="002E120D"/>
    <w:rsid w:val="002E261B"/>
    <w:rsid w:val="003019F6"/>
    <w:rsid w:val="00304CA9"/>
    <w:rsid w:val="00305D65"/>
    <w:rsid w:val="003077C2"/>
    <w:rsid w:val="00321359"/>
    <w:rsid w:val="0032507A"/>
    <w:rsid w:val="003364C5"/>
    <w:rsid w:val="00336CB1"/>
    <w:rsid w:val="0033743A"/>
    <w:rsid w:val="003413B2"/>
    <w:rsid w:val="003437E1"/>
    <w:rsid w:val="00351E9A"/>
    <w:rsid w:val="00354626"/>
    <w:rsid w:val="00361193"/>
    <w:rsid w:val="0036239E"/>
    <w:rsid w:val="0036687C"/>
    <w:rsid w:val="00373C7F"/>
    <w:rsid w:val="00376EFA"/>
    <w:rsid w:val="00377409"/>
    <w:rsid w:val="003819FB"/>
    <w:rsid w:val="00382B7C"/>
    <w:rsid w:val="00386C9B"/>
    <w:rsid w:val="003A6730"/>
    <w:rsid w:val="003B1D23"/>
    <w:rsid w:val="003B6D54"/>
    <w:rsid w:val="003C0237"/>
    <w:rsid w:val="003C47F6"/>
    <w:rsid w:val="003D34FF"/>
    <w:rsid w:val="003D7C1F"/>
    <w:rsid w:val="003E76B9"/>
    <w:rsid w:val="003F04C6"/>
    <w:rsid w:val="0040537A"/>
    <w:rsid w:val="00413C59"/>
    <w:rsid w:val="00461080"/>
    <w:rsid w:val="004732A2"/>
    <w:rsid w:val="004746A8"/>
    <w:rsid w:val="00482F5C"/>
    <w:rsid w:val="00497F76"/>
    <w:rsid w:val="004A228C"/>
    <w:rsid w:val="004D02E1"/>
    <w:rsid w:val="004D6727"/>
    <w:rsid w:val="004E0DA3"/>
    <w:rsid w:val="004E25E3"/>
    <w:rsid w:val="004E4A59"/>
    <w:rsid w:val="004F0032"/>
    <w:rsid w:val="004F2009"/>
    <w:rsid w:val="0050037A"/>
    <w:rsid w:val="005078F8"/>
    <w:rsid w:val="00517B3A"/>
    <w:rsid w:val="00524740"/>
    <w:rsid w:val="00526723"/>
    <w:rsid w:val="00553F33"/>
    <w:rsid w:val="0055482C"/>
    <w:rsid w:val="00554BC3"/>
    <w:rsid w:val="00562AE1"/>
    <w:rsid w:val="00567F52"/>
    <w:rsid w:val="0057329F"/>
    <w:rsid w:val="00583771"/>
    <w:rsid w:val="005A2893"/>
    <w:rsid w:val="005A51F4"/>
    <w:rsid w:val="005C6D6E"/>
    <w:rsid w:val="005D1773"/>
    <w:rsid w:val="005D467A"/>
    <w:rsid w:val="005E440E"/>
    <w:rsid w:val="00600092"/>
    <w:rsid w:val="0060384D"/>
    <w:rsid w:val="00607A13"/>
    <w:rsid w:val="006175A5"/>
    <w:rsid w:val="00623D6E"/>
    <w:rsid w:val="00627909"/>
    <w:rsid w:val="00643566"/>
    <w:rsid w:val="006513EC"/>
    <w:rsid w:val="0065673A"/>
    <w:rsid w:val="006577EB"/>
    <w:rsid w:val="0066097E"/>
    <w:rsid w:val="00666222"/>
    <w:rsid w:val="006755DA"/>
    <w:rsid w:val="006772D7"/>
    <w:rsid w:val="006933C0"/>
    <w:rsid w:val="006A0CF2"/>
    <w:rsid w:val="006A19D5"/>
    <w:rsid w:val="006A5A2D"/>
    <w:rsid w:val="006A782F"/>
    <w:rsid w:val="006C32CF"/>
    <w:rsid w:val="006D06A7"/>
    <w:rsid w:val="006F1A1B"/>
    <w:rsid w:val="006F3B9E"/>
    <w:rsid w:val="00704719"/>
    <w:rsid w:val="0071577E"/>
    <w:rsid w:val="00720F47"/>
    <w:rsid w:val="0072535D"/>
    <w:rsid w:val="007650F4"/>
    <w:rsid w:val="00767CEA"/>
    <w:rsid w:val="00772D15"/>
    <w:rsid w:val="00795234"/>
    <w:rsid w:val="007A3E21"/>
    <w:rsid w:val="007D32BD"/>
    <w:rsid w:val="007D3902"/>
    <w:rsid w:val="007D51AB"/>
    <w:rsid w:val="007F6D52"/>
    <w:rsid w:val="008208E5"/>
    <w:rsid w:val="00822546"/>
    <w:rsid w:val="00830E5A"/>
    <w:rsid w:val="00842AEC"/>
    <w:rsid w:val="00855979"/>
    <w:rsid w:val="00856B44"/>
    <w:rsid w:val="00856BD2"/>
    <w:rsid w:val="00875F36"/>
    <w:rsid w:val="008774FE"/>
    <w:rsid w:val="0087770E"/>
    <w:rsid w:val="00877940"/>
    <w:rsid w:val="00880436"/>
    <w:rsid w:val="00880721"/>
    <w:rsid w:val="00882554"/>
    <w:rsid w:val="0088409F"/>
    <w:rsid w:val="008A3D0D"/>
    <w:rsid w:val="008B1335"/>
    <w:rsid w:val="008C4F6F"/>
    <w:rsid w:val="008E206E"/>
    <w:rsid w:val="008E240A"/>
    <w:rsid w:val="008E395C"/>
    <w:rsid w:val="008F16E8"/>
    <w:rsid w:val="008F3BD8"/>
    <w:rsid w:val="00901D19"/>
    <w:rsid w:val="00912287"/>
    <w:rsid w:val="00934F85"/>
    <w:rsid w:val="00935FA4"/>
    <w:rsid w:val="00943E89"/>
    <w:rsid w:val="00960313"/>
    <w:rsid w:val="00990632"/>
    <w:rsid w:val="00996741"/>
    <w:rsid w:val="009A2EC4"/>
    <w:rsid w:val="009A3542"/>
    <w:rsid w:val="009A50DA"/>
    <w:rsid w:val="009C1D56"/>
    <w:rsid w:val="009C1D7D"/>
    <w:rsid w:val="009F0E67"/>
    <w:rsid w:val="009F46D7"/>
    <w:rsid w:val="009F52B7"/>
    <w:rsid w:val="009F66D3"/>
    <w:rsid w:val="00A00706"/>
    <w:rsid w:val="00A03DE5"/>
    <w:rsid w:val="00A12ECB"/>
    <w:rsid w:val="00A14DB0"/>
    <w:rsid w:val="00A33ADC"/>
    <w:rsid w:val="00A421F7"/>
    <w:rsid w:val="00A46B07"/>
    <w:rsid w:val="00A56F47"/>
    <w:rsid w:val="00A630A8"/>
    <w:rsid w:val="00A64A33"/>
    <w:rsid w:val="00A70EF5"/>
    <w:rsid w:val="00A83C62"/>
    <w:rsid w:val="00A843F2"/>
    <w:rsid w:val="00A900A0"/>
    <w:rsid w:val="00A969B2"/>
    <w:rsid w:val="00A96AC3"/>
    <w:rsid w:val="00AA487F"/>
    <w:rsid w:val="00AA74D8"/>
    <w:rsid w:val="00AB0907"/>
    <w:rsid w:val="00AB697B"/>
    <w:rsid w:val="00AC4286"/>
    <w:rsid w:val="00AD0A14"/>
    <w:rsid w:val="00AD2DF0"/>
    <w:rsid w:val="00AE55CA"/>
    <w:rsid w:val="00AE79FC"/>
    <w:rsid w:val="00AF34ED"/>
    <w:rsid w:val="00B072D9"/>
    <w:rsid w:val="00B11E4B"/>
    <w:rsid w:val="00B30A6E"/>
    <w:rsid w:val="00B31EC4"/>
    <w:rsid w:val="00B41520"/>
    <w:rsid w:val="00B46F33"/>
    <w:rsid w:val="00B50784"/>
    <w:rsid w:val="00B6584B"/>
    <w:rsid w:val="00B65A0F"/>
    <w:rsid w:val="00B6654D"/>
    <w:rsid w:val="00B74BC4"/>
    <w:rsid w:val="00B8077D"/>
    <w:rsid w:val="00B875F0"/>
    <w:rsid w:val="00B94AB2"/>
    <w:rsid w:val="00B976E8"/>
    <w:rsid w:val="00BA0F21"/>
    <w:rsid w:val="00BA1FA0"/>
    <w:rsid w:val="00BC3BDA"/>
    <w:rsid w:val="00BC3EA6"/>
    <w:rsid w:val="00BC6151"/>
    <w:rsid w:val="00BC648D"/>
    <w:rsid w:val="00BC6E26"/>
    <w:rsid w:val="00BD028B"/>
    <w:rsid w:val="00BE6DBB"/>
    <w:rsid w:val="00BE71E2"/>
    <w:rsid w:val="00C05254"/>
    <w:rsid w:val="00C15BC6"/>
    <w:rsid w:val="00C16119"/>
    <w:rsid w:val="00C25A9F"/>
    <w:rsid w:val="00C37283"/>
    <w:rsid w:val="00C43E24"/>
    <w:rsid w:val="00C53674"/>
    <w:rsid w:val="00C65378"/>
    <w:rsid w:val="00C66C84"/>
    <w:rsid w:val="00C67049"/>
    <w:rsid w:val="00C86922"/>
    <w:rsid w:val="00CA185F"/>
    <w:rsid w:val="00CD654C"/>
    <w:rsid w:val="00CF1BD2"/>
    <w:rsid w:val="00CF71A6"/>
    <w:rsid w:val="00D0581E"/>
    <w:rsid w:val="00D13F15"/>
    <w:rsid w:val="00D267EC"/>
    <w:rsid w:val="00D35A2E"/>
    <w:rsid w:val="00D371CC"/>
    <w:rsid w:val="00D378B0"/>
    <w:rsid w:val="00D4697D"/>
    <w:rsid w:val="00D512AA"/>
    <w:rsid w:val="00D52627"/>
    <w:rsid w:val="00D61FA9"/>
    <w:rsid w:val="00D64E57"/>
    <w:rsid w:val="00D671EC"/>
    <w:rsid w:val="00D72F74"/>
    <w:rsid w:val="00D81441"/>
    <w:rsid w:val="00D868D7"/>
    <w:rsid w:val="00D86AD9"/>
    <w:rsid w:val="00D9243F"/>
    <w:rsid w:val="00D960D3"/>
    <w:rsid w:val="00DA19F3"/>
    <w:rsid w:val="00DA538E"/>
    <w:rsid w:val="00DA5856"/>
    <w:rsid w:val="00DB5020"/>
    <w:rsid w:val="00DC214D"/>
    <w:rsid w:val="00DC78C6"/>
    <w:rsid w:val="00DD1D9D"/>
    <w:rsid w:val="00DD22B5"/>
    <w:rsid w:val="00DD681E"/>
    <w:rsid w:val="00DE2662"/>
    <w:rsid w:val="00DE28AD"/>
    <w:rsid w:val="00DE2B17"/>
    <w:rsid w:val="00DE4B3A"/>
    <w:rsid w:val="00DE5D5C"/>
    <w:rsid w:val="00DE6CB2"/>
    <w:rsid w:val="00DF44BC"/>
    <w:rsid w:val="00E06E51"/>
    <w:rsid w:val="00E07556"/>
    <w:rsid w:val="00E12475"/>
    <w:rsid w:val="00E207A0"/>
    <w:rsid w:val="00E23581"/>
    <w:rsid w:val="00E35314"/>
    <w:rsid w:val="00E47D86"/>
    <w:rsid w:val="00E546D3"/>
    <w:rsid w:val="00E7117A"/>
    <w:rsid w:val="00E7359D"/>
    <w:rsid w:val="00E7592A"/>
    <w:rsid w:val="00E776A6"/>
    <w:rsid w:val="00E841D5"/>
    <w:rsid w:val="00E85C76"/>
    <w:rsid w:val="00E86053"/>
    <w:rsid w:val="00E92550"/>
    <w:rsid w:val="00E95904"/>
    <w:rsid w:val="00EA74BB"/>
    <w:rsid w:val="00EA7B48"/>
    <w:rsid w:val="00EB0497"/>
    <w:rsid w:val="00EB1F51"/>
    <w:rsid w:val="00EB4F31"/>
    <w:rsid w:val="00ED308C"/>
    <w:rsid w:val="00ED4A95"/>
    <w:rsid w:val="00EE63E1"/>
    <w:rsid w:val="00F0144A"/>
    <w:rsid w:val="00F01EEE"/>
    <w:rsid w:val="00F03B83"/>
    <w:rsid w:val="00F0475E"/>
    <w:rsid w:val="00F06923"/>
    <w:rsid w:val="00F2501A"/>
    <w:rsid w:val="00F33A38"/>
    <w:rsid w:val="00F35A0C"/>
    <w:rsid w:val="00F40782"/>
    <w:rsid w:val="00F45655"/>
    <w:rsid w:val="00F6003C"/>
    <w:rsid w:val="00F712AA"/>
    <w:rsid w:val="00F72714"/>
    <w:rsid w:val="00F950E4"/>
    <w:rsid w:val="00FB1D89"/>
    <w:rsid w:val="00FB3E8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665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665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65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65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65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144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6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F66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16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16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16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665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B6654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1016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665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6654D"/>
    <w:rPr>
      <w:color w:val="0000FF"/>
      <w:u w:val="none"/>
    </w:rPr>
  </w:style>
  <w:style w:type="paragraph" w:customStyle="1" w:styleId="Application">
    <w:name w:val="Application!Приложение"/>
    <w:rsid w:val="00B665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65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654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6654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6654D"/>
    <w:rPr>
      <w:sz w:val="28"/>
    </w:rPr>
  </w:style>
  <w:style w:type="paragraph" w:styleId="a8">
    <w:name w:val="footer"/>
    <w:basedOn w:val="a"/>
    <w:link w:val="a9"/>
    <w:uiPriority w:val="99"/>
    <w:rsid w:val="00D4697D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4697D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D4697D"/>
    <w:rPr>
      <w:rFonts w:ascii="Arial" w:hAnsi="Arial" w:cs="Arial"/>
    </w:rPr>
  </w:style>
  <w:style w:type="paragraph" w:customStyle="1" w:styleId="Style2">
    <w:name w:val="Style2"/>
    <w:basedOn w:val="a"/>
    <w:rsid w:val="00E95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665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665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65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65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65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6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F66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16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16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16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665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B6654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1016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665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6654D"/>
    <w:rPr>
      <w:color w:val="0000FF"/>
      <w:u w:val="none"/>
    </w:rPr>
  </w:style>
  <w:style w:type="paragraph" w:customStyle="1" w:styleId="Application">
    <w:name w:val="Application!Приложение"/>
    <w:rsid w:val="00B665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65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654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6654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665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8CB7-47BE-4BE0-96CC-F4AED01B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625</TotalTime>
  <Pages>8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38</cp:revision>
  <cp:lastPrinted>2019-11-11T08:03:00Z</cp:lastPrinted>
  <dcterms:created xsi:type="dcterms:W3CDTF">2019-06-27T07:15:00Z</dcterms:created>
  <dcterms:modified xsi:type="dcterms:W3CDTF">2019-11-11T12:17:00Z</dcterms:modified>
</cp:coreProperties>
</file>