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56" w:rsidRDefault="006B5856" w:rsidP="00460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9615B2" wp14:editId="27CB2C00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6B5856" w:rsidRDefault="006B5856" w:rsidP="009D398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Калужская область</w:t>
      </w:r>
    </w:p>
    <w:p w:rsidR="006B5856" w:rsidRDefault="006B5856" w:rsidP="00C340F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6B5856" w:rsidRDefault="006B58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6B5856" w:rsidRDefault="006B58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6B5856" w:rsidRDefault="006B5856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856" w:rsidRDefault="00FE642E" w:rsidP="00C3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E6AE7" w:rsidRDefault="008E6AE7" w:rsidP="008E6AE7">
      <w:pPr>
        <w:spacing w:after="0" w:line="240" w:lineRule="auto"/>
        <w:rPr>
          <w:b/>
        </w:rPr>
      </w:pPr>
    </w:p>
    <w:p w:rsidR="008E6AE7" w:rsidRPr="00460839" w:rsidRDefault="008E6AE7" w:rsidP="008E6AE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60839">
        <w:rPr>
          <w:rFonts w:ascii="Times New Roman" w:hAnsi="Times New Roman"/>
          <w:b/>
          <w:sz w:val="26"/>
          <w:szCs w:val="26"/>
        </w:rPr>
        <w:t xml:space="preserve">от </w:t>
      </w:r>
      <w:r w:rsidR="00FE642E">
        <w:rPr>
          <w:rFonts w:ascii="Times New Roman" w:hAnsi="Times New Roman"/>
          <w:b/>
          <w:sz w:val="26"/>
          <w:szCs w:val="26"/>
        </w:rPr>
        <w:t>15.09.</w:t>
      </w:r>
      <w:r w:rsidRPr="00460839">
        <w:rPr>
          <w:rFonts w:ascii="Times New Roman" w:hAnsi="Times New Roman"/>
          <w:b/>
          <w:sz w:val="26"/>
          <w:szCs w:val="26"/>
        </w:rPr>
        <w:t>20</w:t>
      </w:r>
      <w:r w:rsidR="00FE642E">
        <w:rPr>
          <w:rFonts w:ascii="Times New Roman" w:hAnsi="Times New Roman"/>
          <w:b/>
          <w:sz w:val="26"/>
          <w:szCs w:val="26"/>
        </w:rPr>
        <w:t>05</w:t>
      </w:r>
      <w:r w:rsidRPr="00460839">
        <w:rPr>
          <w:rFonts w:ascii="Times New Roman" w:hAnsi="Times New Roman"/>
          <w:b/>
          <w:sz w:val="26"/>
          <w:szCs w:val="26"/>
        </w:rPr>
        <w:t xml:space="preserve"> </w:t>
      </w:r>
      <w:r w:rsidR="00AC60FE" w:rsidRPr="00460839">
        <w:rPr>
          <w:rFonts w:ascii="Times New Roman" w:hAnsi="Times New Roman"/>
          <w:b/>
          <w:sz w:val="26"/>
          <w:szCs w:val="26"/>
        </w:rPr>
        <w:t>г</w:t>
      </w:r>
      <w:r w:rsidR="00FE642E">
        <w:rPr>
          <w:rFonts w:ascii="Times New Roman" w:hAnsi="Times New Roman"/>
          <w:b/>
          <w:sz w:val="26"/>
          <w:szCs w:val="26"/>
        </w:rPr>
        <w:t>.</w:t>
      </w:r>
      <w:r w:rsidRPr="00460839">
        <w:rPr>
          <w:rFonts w:ascii="Times New Roman" w:hAnsi="Times New Roman"/>
          <w:b/>
          <w:sz w:val="26"/>
          <w:szCs w:val="26"/>
        </w:rPr>
        <w:tab/>
      </w:r>
      <w:r w:rsidRPr="00460839">
        <w:rPr>
          <w:rFonts w:ascii="Times New Roman" w:hAnsi="Times New Roman"/>
          <w:b/>
          <w:sz w:val="26"/>
          <w:szCs w:val="26"/>
        </w:rPr>
        <w:tab/>
        <w:t xml:space="preserve">               </w:t>
      </w:r>
      <w:r w:rsidR="00FE642E">
        <w:rPr>
          <w:rFonts w:ascii="Times New Roman" w:hAnsi="Times New Roman"/>
          <w:b/>
          <w:sz w:val="26"/>
          <w:szCs w:val="26"/>
        </w:rPr>
        <w:t xml:space="preserve">         </w:t>
      </w:r>
      <w:r w:rsidRPr="00460839">
        <w:rPr>
          <w:rFonts w:ascii="Times New Roman" w:hAnsi="Times New Roman"/>
          <w:b/>
          <w:sz w:val="26"/>
          <w:szCs w:val="26"/>
        </w:rPr>
        <w:t xml:space="preserve">               </w:t>
      </w:r>
      <w:r w:rsidR="00AC60FE" w:rsidRPr="00460839">
        <w:rPr>
          <w:rFonts w:ascii="Times New Roman" w:hAnsi="Times New Roman"/>
          <w:b/>
          <w:sz w:val="26"/>
          <w:szCs w:val="26"/>
        </w:rPr>
        <w:tab/>
      </w:r>
      <w:r w:rsidR="00AC60FE" w:rsidRPr="00460839">
        <w:rPr>
          <w:rFonts w:ascii="Times New Roman" w:hAnsi="Times New Roman"/>
          <w:b/>
          <w:sz w:val="26"/>
          <w:szCs w:val="26"/>
        </w:rPr>
        <w:tab/>
      </w:r>
      <w:r w:rsidR="00AC60FE" w:rsidRPr="00460839">
        <w:rPr>
          <w:rFonts w:ascii="Times New Roman" w:hAnsi="Times New Roman"/>
          <w:b/>
          <w:sz w:val="26"/>
          <w:szCs w:val="26"/>
        </w:rPr>
        <w:tab/>
      </w:r>
      <w:r w:rsidR="00AC60FE" w:rsidRPr="00460839">
        <w:rPr>
          <w:rFonts w:ascii="Times New Roman" w:hAnsi="Times New Roman"/>
          <w:b/>
          <w:sz w:val="26"/>
          <w:szCs w:val="26"/>
        </w:rPr>
        <w:tab/>
      </w:r>
      <w:r w:rsidRPr="00460839">
        <w:rPr>
          <w:rFonts w:ascii="Times New Roman" w:hAnsi="Times New Roman"/>
          <w:b/>
          <w:sz w:val="26"/>
          <w:szCs w:val="26"/>
        </w:rPr>
        <w:t xml:space="preserve"> </w:t>
      </w:r>
      <w:r w:rsidR="000F762A" w:rsidRPr="00460839">
        <w:rPr>
          <w:rFonts w:ascii="Times New Roman" w:hAnsi="Times New Roman"/>
          <w:b/>
          <w:sz w:val="26"/>
          <w:szCs w:val="26"/>
        </w:rPr>
        <w:t xml:space="preserve">        </w:t>
      </w:r>
      <w:r w:rsidR="00460839">
        <w:rPr>
          <w:rFonts w:ascii="Times New Roman" w:hAnsi="Times New Roman"/>
          <w:b/>
          <w:sz w:val="26"/>
          <w:szCs w:val="26"/>
        </w:rPr>
        <w:tab/>
      </w:r>
      <w:r w:rsidRPr="00460839">
        <w:rPr>
          <w:rFonts w:ascii="Times New Roman" w:hAnsi="Times New Roman"/>
          <w:b/>
          <w:sz w:val="26"/>
          <w:szCs w:val="26"/>
        </w:rPr>
        <w:t xml:space="preserve">№ </w:t>
      </w:r>
      <w:r w:rsidR="00FE642E">
        <w:rPr>
          <w:rFonts w:ascii="Times New Roman" w:hAnsi="Times New Roman"/>
          <w:b/>
          <w:sz w:val="26"/>
          <w:szCs w:val="26"/>
        </w:rPr>
        <w:t>54</w:t>
      </w:r>
    </w:p>
    <w:p w:rsidR="008E6AE7" w:rsidRPr="00460839" w:rsidRDefault="008E6AE7" w:rsidP="008E6A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6AE7" w:rsidRPr="00460839" w:rsidRDefault="00A83CF6" w:rsidP="00AC60FE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0839">
        <w:rPr>
          <w:rFonts w:ascii="Times New Roman" w:hAnsi="Times New Roman" w:cs="Times New Roman"/>
          <w:b/>
          <w:i/>
          <w:sz w:val="26"/>
          <w:szCs w:val="26"/>
        </w:rPr>
        <w:t>Об установлении размеров земельных участков для погребения умерших граждан</w:t>
      </w:r>
    </w:p>
    <w:p w:rsidR="00E401F2" w:rsidRDefault="00E401F2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Default="00CA21C6" w:rsidP="000E4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CA21C6">
        <w:rPr>
          <w:rFonts w:ascii="Times New Roman" w:eastAsiaTheme="minorHAnsi" w:hAnsi="Times New Roman"/>
          <w:sz w:val="26"/>
          <w:szCs w:val="26"/>
          <w:lang w:bidi="ru-RU"/>
        </w:rPr>
        <w:t>В связи с ограниченным ресурсом земельных участков для погребения умерших граждан на городском кладбище и руководствуясь положениями Федерального закона «О погребении и похоронном деле» от 12.01.1996 г. № 8-ФЗ Городская Дума</w:t>
      </w:r>
      <w:r w:rsidR="008E6AE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0E46D5" w:rsidRPr="00FB1097" w:rsidRDefault="000E46D5" w:rsidP="000E4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CA21C6" w:rsidRDefault="00CA21C6" w:rsidP="000E46D5">
      <w:pPr>
        <w:pStyle w:val="40"/>
        <w:shd w:val="clear" w:color="auto" w:fill="auto"/>
        <w:spacing w:before="0" w:after="251" w:line="240" w:lineRule="exact"/>
        <w:ind w:left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ПОСТАНОВЛЯЕТ: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 w:rsidRPr="00CA21C6">
        <w:rPr>
          <w:rFonts w:ascii="Times New Roman" w:hAnsi="Times New Roman"/>
          <w:sz w:val="26"/>
          <w:szCs w:val="26"/>
        </w:rPr>
        <w:t>1 .Установить размеры земельных участков для погребения умерших граждан на новом городском кладбище: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847"/>
        <w:gridCol w:w="6079"/>
      </w:tblGrid>
      <w:tr w:rsidR="00CA21C6" w:rsidRPr="00CA21C6" w:rsidTr="00CA21C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97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для одной могилы</w:t>
            </w:r>
          </w:p>
        </w:tc>
        <w:tc>
          <w:tcPr>
            <w:tcW w:w="956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1.5 х 2.5 метра</w:t>
            </w:r>
          </w:p>
        </w:tc>
        <w:tc>
          <w:tcPr>
            <w:tcW w:w="3147" w:type="pct"/>
            <w:shd w:val="clear" w:color="auto" w:fill="FFFFFF"/>
            <w:vAlign w:val="bottom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Предоставляется для погребения одиноких граждан при отсутствии близких родственников или их отказе от погребения умершего.</w:t>
            </w:r>
          </w:p>
        </w:tc>
      </w:tr>
      <w:tr w:rsidR="00CA21C6" w:rsidRPr="00CA21C6" w:rsidTr="00CA21C6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897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для двух могил</w:t>
            </w:r>
          </w:p>
        </w:tc>
        <w:tc>
          <w:tcPr>
            <w:tcW w:w="956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3.0 х 2.5 метра</w:t>
            </w:r>
          </w:p>
        </w:tc>
        <w:tc>
          <w:tcPr>
            <w:tcW w:w="3147" w:type="pct"/>
            <w:shd w:val="clear" w:color="auto" w:fill="FFFFFF"/>
            <w:vAlign w:val="bottom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Предоставляется с целью гарантии погребения на этом же участке умершего супруга или близкого родственника.</w:t>
            </w:r>
          </w:p>
        </w:tc>
      </w:tr>
      <w:tr w:rsidR="00CA21C6" w:rsidRPr="00CA21C6" w:rsidTr="00CA21C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97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для трех могил</w:t>
            </w:r>
          </w:p>
        </w:tc>
        <w:tc>
          <w:tcPr>
            <w:tcW w:w="956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4.5 х 2.5 метра</w:t>
            </w:r>
          </w:p>
        </w:tc>
        <w:tc>
          <w:tcPr>
            <w:tcW w:w="3147" w:type="pct"/>
            <w:shd w:val="clear" w:color="auto" w:fill="FFFFFF"/>
            <w:vAlign w:val="bottom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Предоставляется для погребения одновременно умерших (трагически погибших) родственников.</w:t>
            </w:r>
          </w:p>
        </w:tc>
      </w:tr>
      <w:tr w:rsidR="00CA21C6" w:rsidRPr="00CA21C6" w:rsidTr="00CA21C6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97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для четырех могил</w:t>
            </w:r>
          </w:p>
        </w:tc>
        <w:tc>
          <w:tcPr>
            <w:tcW w:w="956" w:type="pct"/>
            <w:shd w:val="clear" w:color="auto" w:fill="FFFFFF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5.5 х 2.5 метра</w:t>
            </w:r>
          </w:p>
        </w:tc>
        <w:tc>
          <w:tcPr>
            <w:tcW w:w="3147" w:type="pct"/>
            <w:shd w:val="clear" w:color="auto" w:fill="FFFFFF"/>
            <w:vAlign w:val="bottom"/>
          </w:tcPr>
          <w:p w:rsidR="00CA21C6" w:rsidRPr="00CA21C6" w:rsidRDefault="00CA21C6" w:rsidP="000E4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21C6">
              <w:rPr>
                <w:rFonts w:ascii="Times New Roman" w:hAnsi="Times New Roman"/>
                <w:sz w:val="26"/>
                <w:szCs w:val="26"/>
              </w:rPr>
              <w:t>Предоставляется для погребения одновременно умерших (трагически погибших) родственников.</w:t>
            </w:r>
          </w:p>
        </w:tc>
      </w:tr>
    </w:tbl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CA21C6">
        <w:rPr>
          <w:rFonts w:ascii="Times New Roman" w:hAnsi="Times New Roman"/>
          <w:sz w:val="26"/>
          <w:szCs w:val="26"/>
        </w:rPr>
        <w:t>Установить следующий порядок предоставления участков для погребения умерших: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A21C6">
        <w:rPr>
          <w:rFonts w:ascii="Times New Roman" w:hAnsi="Times New Roman"/>
          <w:sz w:val="26"/>
          <w:szCs w:val="26"/>
        </w:rPr>
        <w:t>для погребения умершего жителя города (погребения умерших, личность которых не установлена органами внутренних дел в установленные законом сроки) выделяется бесплатно один земельный участок на городском кладбище;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A21C6">
        <w:rPr>
          <w:rFonts w:ascii="Times New Roman" w:hAnsi="Times New Roman"/>
          <w:sz w:val="26"/>
          <w:szCs w:val="26"/>
        </w:rPr>
        <w:t>резервирование одного места для последующего погребения супруга или близкого родственника умершего жителя города на выделенном участке осуществляется бесплатно;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A21C6">
        <w:rPr>
          <w:rFonts w:ascii="Times New Roman" w:hAnsi="Times New Roman"/>
          <w:sz w:val="26"/>
          <w:szCs w:val="26"/>
        </w:rPr>
        <w:t>резервирование одного дополнительного места (кроме случаев, оговоренных выше) для погребения на выделенном земельном участке осуществляется в исключительных случаях по решению городской администрации за плату;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Pr="00CA21C6">
        <w:rPr>
          <w:rFonts w:ascii="Times New Roman" w:hAnsi="Times New Roman"/>
          <w:sz w:val="26"/>
          <w:szCs w:val="26"/>
        </w:rPr>
        <w:t xml:space="preserve">Установить размер платы </w:t>
      </w:r>
      <w:proofErr w:type="gramStart"/>
      <w:r w:rsidRPr="00CA21C6">
        <w:rPr>
          <w:rFonts w:ascii="Times New Roman" w:hAnsi="Times New Roman"/>
          <w:sz w:val="26"/>
          <w:szCs w:val="26"/>
        </w:rPr>
        <w:t>за резервирование одного дополнительного места для погребения на выделенном земельном участке на городском кладбище в сумме</w:t>
      </w:r>
      <w:proofErr w:type="gramEnd"/>
      <w:r w:rsidRPr="00CA21C6">
        <w:rPr>
          <w:rFonts w:ascii="Times New Roman" w:hAnsi="Times New Roman"/>
          <w:sz w:val="26"/>
          <w:szCs w:val="26"/>
        </w:rPr>
        <w:t xml:space="preserve"> 2000 рублей (с учетом НДС).</w:t>
      </w:r>
    </w:p>
    <w:p w:rsidR="00CA21C6" w:rsidRPr="00CA21C6" w:rsidRDefault="00CA21C6" w:rsidP="000E46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CA21C6">
        <w:rPr>
          <w:rFonts w:ascii="Times New Roman" w:hAnsi="Times New Roman"/>
          <w:sz w:val="26"/>
          <w:szCs w:val="26"/>
        </w:rPr>
        <w:t>В связи с ограниченным ресурсом земельных участков для погребения умерших граждан на городском кладбище Администрации города предусмотреть в бюджете денежные средства для расширения существующего городского кладбища.</w:t>
      </w:r>
    </w:p>
    <w:p w:rsidR="00CA21C6" w:rsidRPr="00CA21C6" w:rsidRDefault="00CA21C6" w:rsidP="000E46D5">
      <w:pPr>
        <w:jc w:val="both"/>
        <w:rPr>
          <w:rStyle w:val="2Exact"/>
          <w:sz w:val="26"/>
          <w:szCs w:val="26"/>
        </w:rPr>
      </w:pPr>
      <w:r w:rsidRPr="00CA21C6">
        <w:rPr>
          <w:rStyle w:val="2Exact"/>
          <w:sz w:val="26"/>
          <w:szCs w:val="26"/>
        </w:rPr>
        <w:t xml:space="preserve">5. </w:t>
      </w:r>
      <w:r w:rsidRPr="00CA21C6">
        <w:rPr>
          <w:rStyle w:val="2Exact"/>
          <w:sz w:val="26"/>
          <w:szCs w:val="26"/>
        </w:rPr>
        <w:t xml:space="preserve">Считать утратившим силу Распоряжение Городского Головы </w:t>
      </w:r>
      <w:r w:rsidRPr="00CA21C6">
        <w:rPr>
          <w:rStyle w:val="2Exact"/>
          <w:sz w:val="26"/>
          <w:szCs w:val="26"/>
        </w:rPr>
        <w:t xml:space="preserve">муниципального </w:t>
      </w:r>
      <w:r w:rsidRPr="00CA21C6">
        <w:rPr>
          <w:rStyle w:val="2Exact"/>
          <w:sz w:val="26"/>
          <w:szCs w:val="26"/>
        </w:rPr>
        <w:t>образования «Город Малоярославец» от 10 марта 2004 года № 59</w:t>
      </w:r>
      <w:r w:rsidRPr="00CA21C6">
        <w:rPr>
          <w:rStyle w:val="2Exact"/>
          <w:sz w:val="26"/>
          <w:szCs w:val="26"/>
        </w:rPr>
        <w:t>.</w:t>
      </w:r>
    </w:p>
    <w:p w:rsidR="00CA21C6" w:rsidRDefault="00CA21C6" w:rsidP="000E46D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A21C6">
        <w:rPr>
          <w:rFonts w:ascii="Times New Roman" w:eastAsiaTheme="minorHAnsi" w:hAnsi="Times New Roman"/>
          <w:sz w:val="26"/>
          <w:szCs w:val="26"/>
        </w:rPr>
        <w:t xml:space="preserve">6. </w:t>
      </w:r>
      <w:r w:rsidR="007D0700" w:rsidRPr="00CA21C6">
        <w:rPr>
          <w:rFonts w:ascii="Times New Roman" w:eastAsiaTheme="minorHAnsi" w:hAnsi="Times New Roman"/>
          <w:sz w:val="26"/>
          <w:szCs w:val="26"/>
        </w:rPr>
        <w:t xml:space="preserve">Настоящее </w:t>
      </w:r>
      <w:r w:rsidRPr="00CA21C6">
        <w:rPr>
          <w:rFonts w:ascii="Times New Roman" w:eastAsiaTheme="minorHAnsi" w:hAnsi="Times New Roman"/>
          <w:sz w:val="26"/>
          <w:szCs w:val="26"/>
        </w:rPr>
        <w:t>Постановле</w:t>
      </w:r>
      <w:r w:rsidR="007D0700" w:rsidRPr="00CA21C6">
        <w:rPr>
          <w:rFonts w:ascii="Times New Roman" w:eastAsiaTheme="minorHAnsi" w:hAnsi="Times New Roman"/>
          <w:sz w:val="26"/>
          <w:szCs w:val="26"/>
        </w:rPr>
        <w:t xml:space="preserve">ние вступает в силу </w:t>
      </w:r>
      <w:r w:rsidRPr="00CA21C6">
        <w:rPr>
          <w:rFonts w:ascii="Times New Roman" w:eastAsiaTheme="minorHAnsi" w:hAnsi="Times New Roman"/>
          <w:sz w:val="26"/>
          <w:szCs w:val="26"/>
        </w:rPr>
        <w:t>с момента</w:t>
      </w:r>
      <w:r w:rsidR="007D0700" w:rsidRPr="00CA21C6">
        <w:rPr>
          <w:rFonts w:ascii="Times New Roman" w:eastAsiaTheme="minorHAnsi" w:hAnsi="Times New Roman"/>
          <w:sz w:val="26"/>
          <w:szCs w:val="26"/>
        </w:rPr>
        <w:t xml:space="preserve"> </w:t>
      </w:r>
      <w:r w:rsidRPr="00CA21C6">
        <w:rPr>
          <w:rFonts w:ascii="Times New Roman" w:eastAsiaTheme="minorHAnsi" w:hAnsi="Times New Roman"/>
          <w:sz w:val="26"/>
          <w:szCs w:val="26"/>
        </w:rPr>
        <w:t>его</w:t>
      </w:r>
      <w:r w:rsidR="007D0700" w:rsidRPr="00CA21C6">
        <w:rPr>
          <w:rFonts w:ascii="Times New Roman" w:eastAsiaTheme="minorHAnsi" w:hAnsi="Times New Roman"/>
          <w:sz w:val="26"/>
          <w:szCs w:val="26"/>
        </w:rPr>
        <w:t xml:space="preserve"> опубликования.</w:t>
      </w:r>
    </w:p>
    <w:p w:rsidR="008E6AE7" w:rsidRPr="00AC60FE" w:rsidRDefault="00CA21C6" w:rsidP="000E46D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7. Главному редактору</w:t>
      </w:r>
      <w:r w:rsidR="008E6AE7" w:rsidRPr="00AC60FE">
        <w:rPr>
          <w:rFonts w:ascii="Times New Roman" w:eastAsiaTheme="minorHAnsi" w:hAnsi="Times New Roman"/>
          <w:sz w:val="26"/>
          <w:szCs w:val="26"/>
        </w:rPr>
        <w:t xml:space="preserve"> газет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="008E6AE7" w:rsidRPr="00AC60FE">
        <w:rPr>
          <w:rFonts w:ascii="Times New Roman" w:eastAsiaTheme="minorHAnsi" w:hAnsi="Times New Roman"/>
          <w:sz w:val="26"/>
          <w:szCs w:val="26"/>
        </w:rPr>
        <w:t xml:space="preserve"> «Малоярославецкий край» </w:t>
      </w:r>
      <w:r>
        <w:rPr>
          <w:rFonts w:ascii="Times New Roman" w:eastAsiaTheme="minorHAnsi" w:hAnsi="Times New Roman"/>
          <w:sz w:val="26"/>
          <w:szCs w:val="26"/>
        </w:rPr>
        <w:t>опубликовать настоящее Постановление в печати</w:t>
      </w:r>
      <w:r w:rsidR="008E6AE7" w:rsidRPr="00AC60FE">
        <w:rPr>
          <w:rFonts w:ascii="Times New Roman" w:eastAsiaTheme="minorHAnsi" w:hAnsi="Times New Roman"/>
          <w:sz w:val="26"/>
          <w:szCs w:val="26"/>
        </w:rPr>
        <w:t>.</w:t>
      </w:r>
    </w:p>
    <w:p w:rsidR="00AC60FE" w:rsidRDefault="00AC60FE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6B5856" w:rsidRDefault="006B5856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E6AE7" w:rsidRPr="00AC60FE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AC60FE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8E6AE7" w:rsidRPr="00AC60FE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AC60FE">
        <w:rPr>
          <w:rFonts w:ascii="Times New Roman" w:eastAsiaTheme="minorHAnsi" w:hAnsi="Times New Roman"/>
          <w:b/>
          <w:sz w:val="26"/>
          <w:szCs w:val="26"/>
        </w:rPr>
        <w:t>«Город Малоярославец»</w:t>
      </w:r>
      <w:r w:rsidRPr="00AC60FE">
        <w:rPr>
          <w:rFonts w:ascii="Times New Roman" w:eastAsiaTheme="minorHAnsi" w:hAnsi="Times New Roman"/>
          <w:b/>
          <w:sz w:val="26"/>
          <w:szCs w:val="26"/>
        </w:rPr>
        <w:tab/>
      </w:r>
      <w:r w:rsidRPr="00AC60FE">
        <w:rPr>
          <w:rFonts w:ascii="Times New Roman" w:eastAsiaTheme="minorHAnsi" w:hAnsi="Times New Roman"/>
          <w:b/>
          <w:sz w:val="26"/>
          <w:szCs w:val="26"/>
        </w:rPr>
        <w:tab/>
      </w:r>
      <w:r w:rsidRPr="00AC60FE">
        <w:rPr>
          <w:rFonts w:ascii="Times New Roman" w:eastAsiaTheme="minorHAnsi" w:hAnsi="Times New Roman"/>
          <w:b/>
          <w:sz w:val="26"/>
          <w:szCs w:val="26"/>
        </w:rPr>
        <w:tab/>
      </w:r>
      <w:r w:rsidRPr="00AC60FE">
        <w:rPr>
          <w:rFonts w:ascii="Times New Roman" w:eastAsiaTheme="minorHAnsi" w:hAnsi="Times New Roman"/>
          <w:b/>
          <w:sz w:val="26"/>
          <w:szCs w:val="26"/>
        </w:rPr>
        <w:tab/>
        <w:t xml:space="preserve"> </w:t>
      </w:r>
      <w:bookmarkStart w:id="0" w:name="_GoBack"/>
      <w:bookmarkEnd w:id="0"/>
      <w:r w:rsidR="00AC60FE">
        <w:rPr>
          <w:rFonts w:ascii="Times New Roman" w:eastAsiaTheme="minorHAnsi" w:hAnsi="Times New Roman"/>
          <w:b/>
          <w:sz w:val="26"/>
          <w:szCs w:val="26"/>
        </w:rPr>
        <w:tab/>
      </w:r>
      <w:r w:rsidR="00AC60FE">
        <w:rPr>
          <w:rFonts w:ascii="Times New Roman" w:eastAsiaTheme="minorHAnsi" w:hAnsi="Times New Roman"/>
          <w:b/>
          <w:sz w:val="26"/>
          <w:szCs w:val="26"/>
        </w:rPr>
        <w:tab/>
      </w:r>
      <w:r w:rsidR="00B8378D">
        <w:rPr>
          <w:rFonts w:ascii="Times New Roman" w:eastAsiaTheme="minorHAnsi" w:hAnsi="Times New Roman"/>
          <w:b/>
          <w:sz w:val="26"/>
          <w:szCs w:val="26"/>
        </w:rPr>
        <w:tab/>
      </w:r>
      <w:r w:rsidR="00CA21C6">
        <w:rPr>
          <w:rFonts w:ascii="Times New Roman" w:eastAsiaTheme="minorHAnsi" w:hAnsi="Times New Roman"/>
          <w:b/>
          <w:sz w:val="26"/>
          <w:szCs w:val="26"/>
        </w:rPr>
        <w:t>Л.И. Горохова</w:t>
      </w:r>
    </w:p>
    <w:sectPr w:rsidR="008E6AE7" w:rsidRPr="00AC60FE" w:rsidSect="006B5856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D9" w:rsidRDefault="00342FD9" w:rsidP="00AC60FE">
      <w:pPr>
        <w:spacing w:after="0" w:line="240" w:lineRule="auto"/>
      </w:pPr>
      <w:r>
        <w:separator/>
      </w:r>
    </w:p>
  </w:endnote>
  <w:endnote w:type="continuationSeparator" w:id="0">
    <w:p w:rsidR="00342FD9" w:rsidRDefault="00342FD9" w:rsidP="00AC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D9" w:rsidRDefault="00342FD9" w:rsidP="00AC60FE">
      <w:pPr>
        <w:spacing w:after="0" w:line="240" w:lineRule="auto"/>
      </w:pPr>
      <w:r>
        <w:separator/>
      </w:r>
    </w:p>
  </w:footnote>
  <w:footnote w:type="continuationSeparator" w:id="0">
    <w:p w:rsidR="00342FD9" w:rsidRDefault="00342FD9" w:rsidP="00AC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FE" w:rsidRPr="00AC60FE" w:rsidRDefault="00AC60FE" w:rsidP="00AC60FE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CFE"/>
    <w:multiLevelType w:val="hybridMultilevel"/>
    <w:tmpl w:val="8C785A74"/>
    <w:lvl w:ilvl="0" w:tplc="079E71E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5A8"/>
    <w:multiLevelType w:val="multilevel"/>
    <w:tmpl w:val="EEC4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83595"/>
    <w:multiLevelType w:val="hybridMultilevel"/>
    <w:tmpl w:val="C6DEB6E2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10EC4"/>
    <w:multiLevelType w:val="hybridMultilevel"/>
    <w:tmpl w:val="DA5EF62A"/>
    <w:lvl w:ilvl="0" w:tplc="EC9EF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13696"/>
    <w:multiLevelType w:val="multilevel"/>
    <w:tmpl w:val="8DB4C0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35532"/>
    <w:multiLevelType w:val="multilevel"/>
    <w:tmpl w:val="C838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C2B7B04"/>
    <w:multiLevelType w:val="hybridMultilevel"/>
    <w:tmpl w:val="526C7A1A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D72521"/>
    <w:multiLevelType w:val="hybridMultilevel"/>
    <w:tmpl w:val="9D4A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79E71E8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075E3"/>
    <w:rsid w:val="000C6656"/>
    <w:rsid w:val="000E46D5"/>
    <w:rsid w:val="000F762A"/>
    <w:rsid w:val="001704F9"/>
    <w:rsid w:val="001E01A4"/>
    <w:rsid w:val="0031697D"/>
    <w:rsid w:val="00342FD9"/>
    <w:rsid w:val="00370D8D"/>
    <w:rsid w:val="00385A2C"/>
    <w:rsid w:val="00460839"/>
    <w:rsid w:val="0065136B"/>
    <w:rsid w:val="006B5856"/>
    <w:rsid w:val="00785382"/>
    <w:rsid w:val="007B012F"/>
    <w:rsid w:val="007D0700"/>
    <w:rsid w:val="008E6AE7"/>
    <w:rsid w:val="0095043C"/>
    <w:rsid w:val="009D3986"/>
    <w:rsid w:val="00A13FFB"/>
    <w:rsid w:val="00A83CF6"/>
    <w:rsid w:val="00A92CD8"/>
    <w:rsid w:val="00AC60FE"/>
    <w:rsid w:val="00AE60D3"/>
    <w:rsid w:val="00B8378D"/>
    <w:rsid w:val="00C34054"/>
    <w:rsid w:val="00C56C3F"/>
    <w:rsid w:val="00CA21C6"/>
    <w:rsid w:val="00CF7AB4"/>
    <w:rsid w:val="00E401F2"/>
    <w:rsid w:val="00E556FB"/>
    <w:rsid w:val="00F5785D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0F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C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0FE"/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rsid w:val="00CA21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21C6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hAnsi="Times New Roman"/>
      <w:b/>
      <w:bCs/>
    </w:rPr>
  </w:style>
  <w:style w:type="character" w:customStyle="1" w:styleId="2Exact">
    <w:name w:val="Основной текст (2) Exact"/>
    <w:basedOn w:val="a0"/>
    <w:rsid w:val="00CA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0F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C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0FE"/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rsid w:val="00CA21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21C6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hAnsi="Times New Roman"/>
      <w:b/>
      <w:bCs/>
    </w:rPr>
  </w:style>
  <w:style w:type="character" w:customStyle="1" w:styleId="2Exact">
    <w:name w:val="Основной текст (2) Exact"/>
    <w:basedOn w:val="a0"/>
    <w:rsid w:val="00CA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0047-B17F-44AA-809E-2F3A821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dcterms:created xsi:type="dcterms:W3CDTF">2020-04-08T07:25:00Z</dcterms:created>
  <dcterms:modified xsi:type="dcterms:W3CDTF">2020-04-08T07:39:00Z</dcterms:modified>
</cp:coreProperties>
</file>