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67" w:rsidRPr="002A44C5" w:rsidRDefault="00310B5E" w:rsidP="002A44C5">
      <w:pPr>
        <w:tabs>
          <w:tab w:val="left" w:pos="445"/>
        </w:tabs>
        <w:jc w:val="center"/>
        <w:rPr>
          <w:rFonts w:cs="Arial"/>
          <w:bCs/>
          <w:kern w:val="28"/>
          <w:sz w:val="28"/>
          <w:szCs w:val="32"/>
        </w:rPr>
      </w:pPr>
      <w:r w:rsidRPr="002A44C5">
        <w:rPr>
          <w:rFonts w:cs="Arial"/>
          <w:bCs/>
          <w:kern w:val="28"/>
          <w:sz w:val="28"/>
          <w:szCs w:val="32"/>
        </w:rPr>
        <w:t>КАЛУЖСКАЯ ОБЛАСТЬ</w:t>
      </w:r>
    </w:p>
    <w:p w:rsidR="0008154E" w:rsidRPr="002A44C5" w:rsidRDefault="00310B5E" w:rsidP="002A44C5">
      <w:pPr>
        <w:tabs>
          <w:tab w:val="left" w:pos="445"/>
        </w:tabs>
        <w:jc w:val="center"/>
        <w:rPr>
          <w:rFonts w:cs="Arial"/>
          <w:bCs/>
          <w:kern w:val="28"/>
          <w:sz w:val="28"/>
          <w:szCs w:val="32"/>
        </w:rPr>
      </w:pPr>
      <w:r w:rsidRPr="002A44C5">
        <w:rPr>
          <w:rFonts w:cs="Arial"/>
          <w:bCs/>
          <w:kern w:val="28"/>
          <w:sz w:val="28"/>
          <w:szCs w:val="32"/>
        </w:rPr>
        <w:t>МАЛОЯРОСЛАВЕЦКИЙ РАЙОН</w:t>
      </w:r>
    </w:p>
    <w:p w:rsidR="0008154E" w:rsidRPr="002A44C5" w:rsidRDefault="00310B5E" w:rsidP="002A44C5">
      <w:pPr>
        <w:pStyle w:val="1"/>
        <w:rPr>
          <w:b w:val="0"/>
          <w:kern w:val="28"/>
          <w:sz w:val="28"/>
        </w:rPr>
      </w:pPr>
      <w:r w:rsidRPr="002A44C5">
        <w:rPr>
          <w:b w:val="0"/>
          <w:kern w:val="28"/>
          <w:sz w:val="28"/>
        </w:rPr>
        <w:t>АДМИНИСТРАЦИЯ</w:t>
      </w:r>
    </w:p>
    <w:p w:rsidR="0008154E" w:rsidRPr="002A44C5" w:rsidRDefault="00310B5E" w:rsidP="002A44C5">
      <w:pPr>
        <w:pStyle w:val="1"/>
        <w:rPr>
          <w:b w:val="0"/>
          <w:kern w:val="28"/>
          <w:sz w:val="28"/>
        </w:rPr>
      </w:pPr>
      <w:r w:rsidRPr="002A44C5">
        <w:rPr>
          <w:b w:val="0"/>
          <w:kern w:val="28"/>
          <w:sz w:val="28"/>
        </w:rPr>
        <w:t>ГОРОДСКОГО ПОСЕЛЕНИЯ</w:t>
      </w:r>
    </w:p>
    <w:p w:rsidR="0008154E" w:rsidRPr="002A44C5" w:rsidRDefault="00310B5E" w:rsidP="002A44C5">
      <w:pPr>
        <w:pStyle w:val="1"/>
        <w:rPr>
          <w:b w:val="0"/>
          <w:kern w:val="28"/>
          <w:sz w:val="28"/>
        </w:rPr>
      </w:pPr>
      <w:r w:rsidRPr="002A44C5">
        <w:rPr>
          <w:b w:val="0"/>
          <w:kern w:val="28"/>
          <w:sz w:val="28"/>
        </w:rPr>
        <w:t>«ГОРОД МАЛОЯРОСЛАВЕЦ»</w:t>
      </w:r>
    </w:p>
    <w:p w:rsidR="0008154E" w:rsidRPr="00310B5E" w:rsidRDefault="0008154E" w:rsidP="00310B5E">
      <w:pPr>
        <w:autoSpaceDE w:val="0"/>
        <w:autoSpaceDN w:val="0"/>
        <w:adjustRightInd w:val="0"/>
        <w:jc w:val="center"/>
        <w:rPr>
          <w:rFonts w:cs="Arial"/>
          <w:b/>
          <w:bCs/>
          <w:kern w:val="28"/>
          <w:sz w:val="32"/>
          <w:szCs w:val="32"/>
        </w:rPr>
      </w:pPr>
    </w:p>
    <w:p w:rsidR="0008154E" w:rsidRPr="00310B5E" w:rsidRDefault="0008154E" w:rsidP="00310B5E">
      <w:pPr>
        <w:autoSpaceDE w:val="0"/>
        <w:autoSpaceDN w:val="0"/>
        <w:adjustRightInd w:val="0"/>
        <w:jc w:val="center"/>
        <w:rPr>
          <w:rFonts w:cs="Arial"/>
          <w:b/>
          <w:bCs/>
          <w:kern w:val="28"/>
          <w:sz w:val="32"/>
          <w:szCs w:val="32"/>
        </w:rPr>
      </w:pPr>
      <w:r w:rsidRPr="00310B5E">
        <w:rPr>
          <w:rFonts w:cs="Arial"/>
          <w:b/>
          <w:bCs/>
          <w:kern w:val="28"/>
          <w:sz w:val="32"/>
          <w:szCs w:val="32"/>
        </w:rPr>
        <w:t>ПОСТАНОВЛЕНИЕ</w:t>
      </w:r>
    </w:p>
    <w:p w:rsidR="0008154E" w:rsidRPr="002A44C5" w:rsidRDefault="0008154E" w:rsidP="002A44C5">
      <w:pPr>
        <w:autoSpaceDE w:val="0"/>
        <w:autoSpaceDN w:val="0"/>
        <w:adjustRightInd w:val="0"/>
        <w:jc w:val="center"/>
        <w:rPr>
          <w:rFonts w:cs="Arial"/>
          <w:bCs/>
          <w:kern w:val="28"/>
          <w:szCs w:val="32"/>
        </w:rPr>
      </w:pPr>
      <w:r w:rsidRPr="002A44C5">
        <w:rPr>
          <w:rFonts w:cs="Arial"/>
          <w:bCs/>
          <w:kern w:val="28"/>
          <w:szCs w:val="32"/>
        </w:rPr>
        <w:t xml:space="preserve">от </w:t>
      </w:r>
      <w:r w:rsidR="00E503F2" w:rsidRPr="002A44C5">
        <w:rPr>
          <w:rFonts w:cs="Arial"/>
          <w:bCs/>
          <w:kern w:val="28"/>
          <w:szCs w:val="32"/>
        </w:rPr>
        <w:t>26</w:t>
      </w:r>
      <w:r w:rsidR="00310B5E" w:rsidRPr="002A44C5">
        <w:rPr>
          <w:rFonts w:cs="Arial"/>
          <w:bCs/>
          <w:kern w:val="28"/>
          <w:szCs w:val="32"/>
        </w:rPr>
        <w:t>.04.</w:t>
      </w:r>
      <w:r w:rsidRPr="002A44C5">
        <w:rPr>
          <w:rFonts w:cs="Arial"/>
          <w:bCs/>
          <w:kern w:val="28"/>
          <w:szCs w:val="32"/>
        </w:rPr>
        <w:t xml:space="preserve">2019 г.                                                        № </w:t>
      </w:r>
      <w:r w:rsidR="00E503F2" w:rsidRPr="002A44C5">
        <w:rPr>
          <w:rFonts w:cs="Arial"/>
          <w:bCs/>
          <w:kern w:val="28"/>
          <w:szCs w:val="32"/>
        </w:rPr>
        <w:t>44</w:t>
      </w:r>
      <w:r w:rsidR="00DF234F">
        <w:rPr>
          <w:rFonts w:cs="Arial"/>
          <w:bCs/>
          <w:kern w:val="28"/>
          <w:szCs w:val="32"/>
        </w:rPr>
        <w:t>4</w:t>
      </w:r>
    </w:p>
    <w:p w:rsidR="0008154E" w:rsidRPr="00310B5E" w:rsidRDefault="0008154E" w:rsidP="00310B5E">
      <w:pPr>
        <w:autoSpaceDE w:val="0"/>
        <w:autoSpaceDN w:val="0"/>
        <w:adjustRightInd w:val="0"/>
        <w:jc w:val="center"/>
        <w:rPr>
          <w:rFonts w:cs="Arial"/>
          <w:b/>
          <w:bCs/>
          <w:kern w:val="28"/>
          <w:sz w:val="32"/>
          <w:szCs w:val="32"/>
        </w:rPr>
      </w:pPr>
    </w:p>
    <w:p w:rsidR="0008154E" w:rsidRPr="00310B5E" w:rsidRDefault="0008154E" w:rsidP="00310B5E">
      <w:pPr>
        <w:autoSpaceDE w:val="0"/>
        <w:autoSpaceDN w:val="0"/>
        <w:adjustRightInd w:val="0"/>
        <w:jc w:val="center"/>
        <w:rPr>
          <w:rFonts w:cs="Arial"/>
          <w:b/>
          <w:bCs/>
        </w:rPr>
      </w:pPr>
      <w:r w:rsidRPr="00310B5E">
        <w:rPr>
          <w:rFonts w:cs="Arial"/>
          <w:b/>
          <w:bCs/>
          <w:kern w:val="28"/>
          <w:sz w:val="32"/>
          <w:szCs w:val="32"/>
        </w:rPr>
        <w:t>ОБ УТВЕРЖДЕНИИ СТАНДАРТА ОСУЩЕСТВЛЕНИЯ И ИСПОЛНЕНИЯ ВНУТРЕННЕГО МУНИЦИПАЛЬНОГО ФИНАНСОВОГО КОНТРОЛЯ МУНИЦИПАЛЬНОГО ОБРАЗОВАНИЯ ГОРОДСКОЕ ПОСЕЛЕНИЕ «ГОРОД МАЛОЯРОСЛАВЕЦ»</w:t>
      </w:r>
      <w:r w:rsidRPr="00310B5E">
        <w:rPr>
          <w:rFonts w:cs="Arial"/>
          <w:b/>
          <w:bCs/>
        </w:rPr>
        <w:t xml:space="preserve"> </w:t>
      </w:r>
    </w:p>
    <w:p w:rsidR="0008154E" w:rsidRPr="00F2530E" w:rsidRDefault="00021459" w:rsidP="00021459">
      <w:pPr>
        <w:pStyle w:val="ConsPlusTitle"/>
        <w:jc w:val="center"/>
        <w:rPr>
          <w:rFonts w:eastAsia="Times New Roman" w:cs="Times New Roman"/>
          <w:b w:val="0"/>
          <w:bCs w:val="0"/>
          <w:sz w:val="24"/>
          <w:szCs w:val="24"/>
        </w:rPr>
      </w:pPr>
      <w:r w:rsidRPr="00021459">
        <w:rPr>
          <w:rFonts w:eastAsia="Times New Roman" w:cs="Times New Roman"/>
          <w:b w:val="0"/>
          <w:bCs w:val="0"/>
          <w:sz w:val="24"/>
          <w:szCs w:val="24"/>
        </w:rPr>
        <w:t xml:space="preserve">(в редакции Постановления от </w:t>
      </w:r>
      <w:hyperlink r:id="rId8" w:tgtFrame="Logical" w:history="1">
        <w:r w:rsidRPr="00021459">
          <w:rPr>
            <w:rStyle w:val="aa"/>
            <w:rFonts w:eastAsia="Times New Roman" w:cs="Times New Roman"/>
            <w:b w:val="0"/>
            <w:bCs w:val="0"/>
            <w:sz w:val="24"/>
            <w:szCs w:val="24"/>
          </w:rPr>
          <w:t>09.07.2019 г. №723</w:t>
        </w:r>
      </w:hyperlink>
      <w:r w:rsidR="00F2530E">
        <w:rPr>
          <w:rFonts w:eastAsia="Times New Roman" w:cs="Times New Roman"/>
          <w:b w:val="0"/>
          <w:bCs w:val="0"/>
          <w:sz w:val="24"/>
          <w:szCs w:val="24"/>
        </w:rPr>
        <w:t xml:space="preserve">, от </w:t>
      </w:r>
      <w:hyperlink r:id="rId9" w:tgtFrame="Logical" w:history="1">
        <w:r w:rsidR="00F2530E" w:rsidRPr="00F2530E">
          <w:rPr>
            <w:rStyle w:val="aa"/>
            <w:rFonts w:eastAsia="Times New Roman" w:cs="Times New Roman"/>
            <w:b w:val="0"/>
            <w:bCs w:val="0"/>
            <w:sz w:val="24"/>
            <w:szCs w:val="24"/>
          </w:rPr>
          <w:t>30.07.2019 г .№809</w:t>
        </w:r>
      </w:hyperlink>
      <w:r w:rsidR="00B8019A">
        <w:rPr>
          <w:rFonts w:eastAsia="Times New Roman" w:cs="Times New Roman"/>
          <w:b w:val="0"/>
          <w:bCs w:val="0"/>
          <w:sz w:val="24"/>
          <w:szCs w:val="24"/>
        </w:rPr>
        <w:t xml:space="preserve">, от </w:t>
      </w:r>
      <w:hyperlink r:id="rId10" w:tgtFrame="Logical" w:history="1">
        <w:r w:rsidR="00B8019A" w:rsidRPr="00B8019A">
          <w:rPr>
            <w:rStyle w:val="aa"/>
            <w:rFonts w:eastAsia="Times New Roman" w:cs="Times New Roman"/>
            <w:b w:val="0"/>
            <w:bCs w:val="0"/>
            <w:sz w:val="24"/>
            <w:szCs w:val="24"/>
          </w:rPr>
          <w:t>02.08.2019 г. №824</w:t>
        </w:r>
      </w:hyperlink>
      <w:r w:rsidR="00B8019A">
        <w:rPr>
          <w:rFonts w:eastAsia="Times New Roman" w:cs="Times New Roman"/>
          <w:b w:val="0"/>
          <w:bCs w:val="0"/>
          <w:sz w:val="24"/>
          <w:szCs w:val="24"/>
        </w:rPr>
        <w:t>)</w:t>
      </w:r>
    </w:p>
    <w:p w:rsidR="00021459" w:rsidRPr="00021459" w:rsidRDefault="00021459" w:rsidP="00021459">
      <w:pPr>
        <w:pStyle w:val="ConsPlusTitle"/>
        <w:jc w:val="both"/>
        <w:rPr>
          <w:rFonts w:eastAsia="Times New Roman" w:cs="Times New Roman"/>
          <w:b w:val="0"/>
          <w:bCs w:val="0"/>
          <w:sz w:val="24"/>
          <w:szCs w:val="24"/>
        </w:rPr>
      </w:pPr>
    </w:p>
    <w:p w:rsidR="0008154E" w:rsidRPr="00310B5E" w:rsidRDefault="00A55FF7" w:rsidP="00310B5E">
      <w:pPr>
        <w:pStyle w:val="ConsPlusNormal"/>
        <w:spacing w:before="120"/>
        <w:ind w:firstLine="709"/>
        <w:jc w:val="both"/>
        <w:rPr>
          <w:rFonts w:eastAsia="Times New Roman" w:cs="Times New Roman"/>
          <w:sz w:val="24"/>
          <w:szCs w:val="24"/>
        </w:rPr>
      </w:pPr>
      <w:r w:rsidRPr="00A63C69">
        <w:rPr>
          <w:rFonts w:eastAsia="Times New Roman" w:cs="Times New Roman"/>
          <w:sz w:val="24"/>
          <w:szCs w:val="24"/>
        </w:rPr>
        <w:t xml:space="preserve">В соответствии со статьей 296.2 </w:t>
      </w:r>
      <w:hyperlink r:id="rId11" w:tooltip="Бюджетного кодекса РФ " w:history="1">
        <w:r w:rsidRPr="00A63C69">
          <w:rPr>
            <w:rStyle w:val="aa"/>
          </w:rPr>
          <w:t>Бюджетного кодекса</w:t>
        </w:r>
      </w:hyperlink>
      <w:r w:rsidRPr="00A63C69">
        <w:rPr>
          <w:rFonts w:eastAsia="Times New Roman" w:cs="Times New Roman"/>
          <w:sz w:val="24"/>
          <w:szCs w:val="24"/>
        </w:rPr>
        <w:t xml:space="preserve">  Российской Федерации, Федерального закона от 06.10.2003 № 131 – ФЗ «</w:t>
      </w:r>
      <w:hyperlink r:id="rId12" w:tooltip="Об общих принципах организации местного самоуправления в Российской" w:history="1">
        <w:r w:rsidRPr="00A63C69">
          <w:rPr>
            <w:rStyle w:val="aa"/>
          </w:rPr>
          <w:t>Об общих принципах организации местного самоуправления в Российской</w:t>
        </w:r>
      </w:hyperlink>
      <w:r w:rsidRPr="00A63C69">
        <w:rPr>
          <w:rFonts w:eastAsia="Times New Roman" w:cs="Times New Roman"/>
          <w:sz w:val="24"/>
          <w:szCs w:val="24"/>
        </w:rPr>
        <w:t xml:space="preserve"> Федерации», </w:t>
      </w:r>
      <w:hyperlink r:id="rId13" w:tooltip="Уставом муниципального образования городское поселение &quot;Город Малоярославец&quot; " w:history="1">
        <w:r w:rsidRPr="00A63C69">
          <w:rPr>
            <w:rStyle w:val="aa"/>
          </w:rPr>
          <w:t>Уставом муниципального образования городское поселение «Город Малоярославец»</w:t>
        </w:r>
      </w:hyperlink>
      <w:r w:rsidRPr="00A63C69">
        <w:rPr>
          <w:rFonts w:eastAsia="Times New Roman" w:cs="Times New Roman"/>
          <w:sz w:val="24"/>
          <w:szCs w:val="24"/>
        </w:rPr>
        <w:t>, администрация</w:t>
      </w:r>
    </w:p>
    <w:p w:rsidR="0008154E" w:rsidRPr="00310B5E" w:rsidRDefault="0008154E" w:rsidP="00310B5E">
      <w:pPr>
        <w:pStyle w:val="ConsPlusNormal"/>
        <w:spacing w:before="200"/>
        <w:ind w:firstLine="709"/>
        <w:jc w:val="both"/>
        <w:rPr>
          <w:rFonts w:eastAsia="Times New Roman" w:cs="Times New Roman"/>
          <w:sz w:val="24"/>
          <w:szCs w:val="24"/>
        </w:rPr>
      </w:pPr>
      <w:r w:rsidRPr="00310B5E">
        <w:rPr>
          <w:rFonts w:eastAsia="Times New Roman" w:cs="Times New Roman"/>
          <w:sz w:val="24"/>
          <w:szCs w:val="24"/>
        </w:rPr>
        <w:t>ПОСТАНОВЛЯ</w:t>
      </w:r>
      <w:r w:rsidR="00F7262A">
        <w:rPr>
          <w:rFonts w:eastAsia="Times New Roman" w:cs="Times New Roman"/>
          <w:sz w:val="24"/>
          <w:szCs w:val="24"/>
        </w:rPr>
        <w:t>ЕТ</w:t>
      </w:r>
      <w:r w:rsidRPr="00310B5E">
        <w:rPr>
          <w:rFonts w:eastAsia="Times New Roman" w:cs="Times New Roman"/>
          <w:sz w:val="24"/>
          <w:szCs w:val="24"/>
        </w:rPr>
        <w:t>:</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1. Утвердить прилагаемый </w:t>
      </w:r>
      <w:hyperlink w:anchor="Par33" w:tooltip="АДМИНИСТРАТИВНЫЙ РЕГЛАМЕНТ" w:history="1">
        <w:r w:rsidRPr="00310B5E">
          <w:rPr>
            <w:rFonts w:eastAsia="Times New Roman" w:cs="Times New Roman"/>
            <w:sz w:val="24"/>
            <w:szCs w:val="24"/>
          </w:rPr>
          <w:t>стандарт</w:t>
        </w:r>
      </w:hyperlink>
      <w:r w:rsidRPr="00310B5E">
        <w:rPr>
          <w:rFonts w:eastAsia="Times New Roman" w:cs="Times New Roman"/>
          <w:sz w:val="24"/>
          <w:szCs w:val="24"/>
        </w:rPr>
        <w:t xml:space="preserve"> осуществления и исполнения внутреннего муниципального финансового контроля в муниципальном образовании городское поселение «Город Малоярославец» (Приложение №1).</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2. Настоящее Постановление вступает в силу с момента подписания и подлежит размещению на официальном сайте муниципального образования городское поселение «Город Малоярославец».</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3. Контроль над исполнением настоящего Постановления возложить на Заместителя Главы администрации – начальник финансово – экономического отдела муниципального образования городское поселение «Город Малоярославец» Н. В. </w:t>
      </w:r>
      <w:proofErr w:type="spellStart"/>
      <w:r w:rsidRPr="00310B5E">
        <w:rPr>
          <w:rFonts w:eastAsia="Times New Roman" w:cs="Times New Roman"/>
          <w:sz w:val="24"/>
          <w:szCs w:val="24"/>
        </w:rPr>
        <w:t>Черноморцеву</w:t>
      </w:r>
      <w:proofErr w:type="spellEnd"/>
      <w:r w:rsidRPr="00310B5E">
        <w:rPr>
          <w:rFonts w:eastAsia="Times New Roman" w:cs="Times New Roman"/>
          <w:sz w:val="24"/>
          <w:szCs w:val="24"/>
        </w:rPr>
        <w:t>.</w:t>
      </w:r>
    </w:p>
    <w:p w:rsidR="0008154E" w:rsidRPr="00310B5E" w:rsidRDefault="0008154E" w:rsidP="00310B5E">
      <w:pPr>
        <w:pStyle w:val="ConsPlusNormal"/>
        <w:jc w:val="both"/>
        <w:rPr>
          <w:rFonts w:eastAsia="Times New Roman" w:cs="Times New Roman"/>
          <w:sz w:val="24"/>
          <w:szCs w:val="24"/>
        </w:rPr>
      </w:pPr>
    </w:p>
    <w:p w:rsidR="0008154E" w:rsidRPr="00310B5E" w:rsidRDefault="0008154E" w:rsidP="00310B5E">
      <w:pPr>
        <w:pStyle w:val="ConsPlusNormal"/>
        <w:jc w:val="both"/>
        <w:rPr>
          <w:rFonts w:eastAsia="Times New Roman" w:cs="Times New Roman"/>
          <w:sz w:val="24"/>
          <w:szCs w:val="24"/>
        </w:rPr>
      </w:pPr>
    </w:p>
    <w:p w:rsidR="0008154E" w:rsidRPr="00310B5E" w:rsidRDefault="0008154E" w:rsidP="00310B5E">
      <w:pPr>
        <w:autoSpaceDE w:val="0"/>
        <w:autoSpaceDN w:val="0"/>
        <w:adjustRightInd w:val="0"/>
        <w:ind w:firstLine="0"/>
      </w:pPr>
      <w:r w:rsidRPr="00310B5E">
        <w:t>Глава администрации</w:t>
      </w:r>
    </w:p>
    <w:p w:rsidR="00310B5E" w:rsidRDefault="0008154E" w:rsidP="00310B5E">
      <w:pPr>
        <w:pStyle w:val="ConsPlusNormal"/>
        <w:jc w:val="both"/>
        <w:rPr>
          <w:rFonts w:eastAsia="Times New Roman" w:cs="Times New Roman"/>
          <w:sz w:val="24"/>
          <w:szCs w:val="24"/>
        </w:rPr>
      </w:pPr>
      <w:r w:rsidRPr="00310B5E">
        <w:rPr>
          <w:rFonts w:eastAsia="Times New Roman" w:cs="Times New Roman"/>
          <w:sz w:val="24"/>
          <w:szCs w:val="24"/>
        </w:rPr>
        <w:t xml:space="preserve">МО ГП «Город Малоярославец»                                                             Р.С. Саидов </w:t>
      </w:r>
    </w:p>
    <w:p w:rsidR="00680920" w:rsidRPr="00310B5E" w:rsidRDefault="00680920" w:rsidP="00310B5E">
      <w:pPr>
        <w:pStyle w:val="ConsPlusNormal"/>
        <w:jc w:val="right"/>
        <w:outlineLvl w:val="0"/>
        <w:rPr>
          <w:sz w:val="24"/>
          <w:szCs w:val="24"/>
        </w:rPr>
      </w:pPr>
    </w:p>
    <w:p w:rsidR="00680920" w:rsidRPr="00310B5E" w:rsidRDefault="00680920" w:rsidP="00310B5E">
      <w:pPr>
        <w:pStyle w:val="ConsPlusNormal"/>
        <w:jc w:val="right"/>
        <w:outlineLvl w:val="0"/>
        <w:rPr>
          <w:sz w:val="24"/>
          <w:szCs w:val="24"/>
        </w:rPr>
      </w:pPr>
    </w:p>
    <w:p w:rsidR="0008154E" w:rsidRPr="00310B5E" w:rsidRDefault="0008154E" w:rsidP="00310B5E">
      <w:pPr>
        <w:pStyle w:val="ConsPlusNormal"/>
        <w:jc w:val="right"/>
        <w:outlineLvl w:val="0"/>
        <w:rPr>
          <w:rFonts w:eastAsia="Times New Roman"/>
          <w:b/>
          <w:bCs/>
          <w:kern w:val="28"/>
          <w:sz w:val="32"/>
          <w:szCs w:val="32"/>
        </w:rPr>
      </w:pPr>
      <w:r w:rsidRPr="00310B5E">
        <w:rPr>
          <w:rFonts w:eastAsia="Times New Roman"/>
          <w:b/>
          <w:bCs/>
          <w:kern w:val="28"/>
          <w:sz w:val="32"/>
          <w:szCs w:val="32"/>
        </w:rPr>
        <w:t>Приложение №1</w:t>
      </w:r>
    </w:p>
    <w:p w:rsidR="0008154E" w:rsidRPr="00310B5E" w:rsidRDefault="0008154E" w:rsidP="00310B5E">
      <w:pPr>
        <w:pStyle w:val="ConsPlusNormal"/>
        <w:jc w:val="right"/>
        <w:rPr>
          <w:rFonts w:eastAsia="Times New Roman"/>
          <w:b/>
          <w:bCs/>
          <w:kern w:val="28"/>
          <w:sz w:val="32"/>
          <w:szCs w:val="32"/>
        </w:rPr>
      </w:pPr>
      <w:r w:rsidRPr="00310B5E">
        <w:rPr>
          <w:rFonts w:eastAsia="Times New Roman"/>
          <w:b/>
          <w:bCs/>
          <w:kern w:val="28"/>
          <w:sz w:val="32"/>
          <w:szCs w:val="32"/>
        </w:rPr>
        <w:t xml:space="preserve">к Постановлению администрации </w:t>
      </w:r>
    </w:p>
    <w:p w:rsidR="0008154E" w:rsidRPr="00310B5E" w:rsidRDefault="0008154E" w:rsidP="00310B5E">
      <w:pPr>
        <w:pStyle w:val="ConsPlusNormal"/>
        <w:jc w:val="right"/>
        <w:rPr>
          <w:rFonts w:eastAsia="Times New Roman"/>
          <w:b/>
          <w:bCs/>
          <w:kern w:val="28"/>
          <w:sz w:val="32"/>
          <w:szCs w:val="32"/>
        </w:rPr>
      </w:pPr>
      <w:r w:rsidRPr="00310B5E">
        <w:rPr>
          <w:rFonts w:eastAsia="Times New Roman"/>
          <w:b/>
          <w:bCs/>
          <w:kern w:val="28"/>
          <w:sz w:val="32"/>
          <w:szCs w:val="32"/>
        </w:rPr>
        <w:t>Муниципального образования городское поселение</w:t>
      </w:r>
    </w:p>
    <w:p w:rsidR="0008154E" w:rsidRPr="00310B5E" w:rsidRDefault="0008154E" w:rsidP="00310B5E">
      <w:pPr>
        <w:pStyle w:val="ConsPlusNormal"/>
        <w:jc w:val="right"/>
        <w:rPr>
          <w:rFonts w:eastAsia="Times New Roman"/>
          <w:b/>
          <w:bCs/>
          <w:kern w:val="28"/>
          <w:sz w:val="32"/>
          <w:szCs w:val="32"/>
        </w:rPr>
      </w:pPr>
      <w:r w:rsidRPr="00310B5E">
        <w:rPr>
          <w:rFonts w:eastAsia="Times New Roman"/>
          <w:b/>
          <w:bCs/>
          <w:kern w:val="28"/>
          <w:sz w:val="32"/>
          <w:szCs w:val="32"/>
        </w:rPr>
        <w:t>«Город Малоярославец»</w:t>
      </w:r>
    </w:p>
    <w:p w:rsidR="0008154E" w:rsidRPr="00310B5E" w:rsidRDefault="0008154E" w:rsidP="00310B5E">
      <w:pPr>
        <w:pStyle w:val="ConsPlusNormal"/>
        <w:jc w:val="right"/>
        <w:rPr>
          <w:sz w:val="24"/>
          <w:szCs w:val="24"/>
        </w:rPr>
      </w:pPr>
      <w:r w:rsidRPr="00310B5E">
        <w:rPr>
          <w:rFonts w:eastAsia="Times New Roman"/>
          <w:b/>
          <w:bCs/>
          <w:kern w:val="28"/>
          <w:sz w:val="32"/>
          <w:szCs w:val="32"/>
        </w:rPr>
        <w:t xml:space="preserve">от </w:t>
      </w:r>
      <w:r w:rsidR="004D6CB9" w:rsidRPr="00310B5E">
        <w:rPr>
          <w:rFonts w:eastAsia="Times New Roman"/>
          <w:b/>
          <w:bCs/>
          <w:kern w:val="28"/>
          <w:sz w:val="32"/>
          <w:szCs w:val="32"/>
        </w:rPr>
        <w:t>26</w:t>
      </w:r>
      <w:r w:rsidRPr="00310B5E">
        <w:rPr>
          <w:rFonts w:eastAsia="Times New Roman"/>
          <w:b/>
          <w:bCs/>
          <w:kern w:val="28"/>
          <w:sz w:val="32"/>
          <w:szCs w:val="32"/>
        </w:rPr>
        <w:t xml:space="preserve"> апреля 2019 г. № </w:t>
      </w:r>
      <w:r w:rsidR="004D6CB9" w:rsidRPr="00310B5E">
        <w:rPr>
          <w:rFonts w:eastAsia="Times New Roman"/>
          <w:b/>
          <w:bCs/>
          <w:kern w:val="28"/>
          <w:sz w:val="32"/>
          <w:szCs w:val="32"/>
        </w:rPr>
        <w:t>44</w:t>
      </w:r>
      <w:r w:rsidR="00DF234F">
        <w:rPr>
          <w:rFonts w:eastAsia="Times New Roman"/>
          <w:b/>
          <w:bCs/>
          <w:kern w:val="28"/>
          <w:sz w:val="32"/>
          <w:szCs w:val="32"/>
        </w:rPr>
        <w:t>4</w:t>
      </w:r>
    </w:p>
    <w:p w:rsidR="0008154E" w:rsidRPr="00310B5E" w:rsidRDefault="0008154E" w:rsidP="00310B5E">
      <w:pPr>
        <w:pStyle w:val="ConsPlusNormal"/>
        <w:jc w:val="both"/>
        <w:rPr>
          <w:sz w:val="24"/>
          <w:szCs w:val="24"/>
        </w:rPr>
      </w:pPr>
    </w:p>
    <w:p w:rsidR="0008154E" w:rsidRPr="00310B5E" w:rsidRDefault="0008154E" w:rsidP="00310B5E">
      <w:pPr>
        <w:pStyle w:val="ConsPlusTitle"/>
        <w:jc w:val="center"/>
        <w:rPr>
          <w:sz w:val="24"/>
          <w:szCs w:val="24"/>
        </w:rPr>
      </w:pPr>
      <w:bookmarkStart w:id="0" w:name="Par33"/>
      <w:bookmarkEnd w:id="0"/>
      <w:r w:rsidRPr="00310B5E">
        <w:rPr>
          <w:sz w:val="24"/>
          <w:szCs w:val="24"/>
        </w:rPr>
        <w:t>СТАНДАРТ ОСУЩЕСТВЛЕНИЯ И ИСПОЛНЕНИЯ ВНУТРЕННЕГО МУНИЦИПАЛЬНОГО ФИНАНСОВОГО КОНТРОЛЯ В МУНИЦИПАЛЬНОМ ОБРАЗОВАНИИ ГОРОДСКОЕ ПОСЕЛЕНИЕ «ГОРОД МАЛОЯРОСЛАВЕЦ»</w:t>
      </w:r>
    </w:p>
    <w:p w:rsidR="0008154E" w:rsidRPr="00310B5E" w:rsidRDefault="0008154E" w:rsidP="00310B5E">
      <w:pPr>
        <w:pStyle w:val="ConsPlusNormal"/>
        <w:jc w:val="both"/>
        <w:rPr>
          <w:sz w:val="24"/>
          <w:szCs w:val="24"/>
        </w:rPr>
      </w:pPr>
    </w:p>
    <w:p w:rsidR="0008154E" w:rsidRPr="00310B5E" w:rsidRDefault="00310B5E" w:rsidP="00310B5E">
      <w:pPr>
        <w:pStyle w:val="ConsPlusNormal"/>
        <w:ind w:firstLine="708"/>
        <w:jc w:val="both"/>
        <w:outlineLvl w:val="1"/>
        <w:rPr>
          <w:rFonts w:eastAsia="Times New Roman" w:cs="Times New Roman"/>
          <w:b/>
          <w:bCs/>
          <w:sz w:val="26"/>
          <w:szCs w:val="28"/>
        </w:rPr>
      </w:pPr>
      <w:r>
        <w:rPr>
          <w:rFonts w:eastAsia="Times New Roman" w:cs="Times New Roman"/>
          <w:b/>
          <w:bCs/>
          <w:sz w:val="26"/>
          <w:szCs w:val="28"/>
        </w:rPr>
        <w:t xml:space="preserve">1. </w:t>
      </w:r>
      <w:r w:rsidR="0008154E" w:rsidRPr="00310B5E">
        <w:rPr>
          <w:rFonts w:eastAsia="Times New Roman" w:cs="Times New Roman"/>
          <w:b/>
          <w:bCs/>
          <w:sz w:val="26"/>
          <w:szCs w:val="28"/>
        </w:rPr>
        <w:t>Общие положения</w:t>
      </w:r>
    </w:p>
    <w:p w:rsidR="0008154E" w:rsidRPr="00310B5E" w:rsidRDefault="0008154E" w:rsidP="00310B5E">
      <w:pPr>
        <w:pStyle w:val="ConsPlusNormal"/>
        <w:ind w:firstLine="709"/>
        <w:jc w:val="both"/>
        <w:rPr>
          <w:rFonts w:eastAsia="Times New Roman" w:cs="Times New Roman"/>
          <w:color w:val="333333"/>
          <w:sz w:val="24"/>
          <w:szCs w:val="24"/>
        </w:rPr>
      </w:pPr>
      <w:r w:rsidRPr="00310B5E">
        <w:rPr>
          <w:rFonts w:eastAsia="Times New Roman" w:cs="Times New Roman"/>
          <w:sz w:val="24"/>
          <w:szCs w:val="24"/>
        </w:rPr>
        <w:t xml:space="preserve">1.1. </w:t>
      </w:r>
      <w:r w:rsidR="00E91ACF" w:rsidRPr="00A63C69">
        <w:rPr>
          <w:rFonts w:eastAsia="Times New Roman" w:cs="Times New Roman"/>
          <w:sz w:val="24"/>
          <w:szCs w:val="24"/>
        </w:rPr>
        <w:t xml:space="preserve">Настоящий стандарт определяет осуществление и исполнение полномочий по внутреннему муниципальному финансовому контролю в муниципальному </w:t>
      </w:r>
      <w:proofErr w:type="gramStart"/>
      <w:r w:rsidR="00E91ACF" w:rsidRPr="00A63C69">
        <w:rPr>
          <w:rFonts w:eastAsia="Times New Roman" w:cs="Times New Roman"/>
          <w:sz w:val="24"/>
          <w:szCs w:val="24"/>
        </w:rPr>
        <w:t>образовании</w:t>
      </w:r>
      <w:proofErr w:type="gramEnd"/>
      <w:r w:rsidR="00E91ACF" w:rsidRPr="00A63C69">
        <w:rPr>
          <w:rFonts w:eastAsia="Times New Roman" w:cs="Times New Roman"/>
          <w:sz w:val="24"/>
          <w:szCs w:val="24"/>
        </w:rPr>
        <w:t xml:space="preserve"> городское поселение «Город Малоярославец», предусмотренные статьей 269.</w:t>
      </w:r>
      <w:r w:rsidR="00E91ACF" w:rsidRPr="00E91ACF">
        <w:rPr>
          <w:rFonts w:eastAsia="Times New Roman" w:cs="Times New Roman"/>
          <w:sz w:val="24"/>
          <w:szCs w:val="24"/>
        </w:rPr>
        <w:t xml:space="preserve">2 </w:t>
      </w:r>
      <w:hyperlink r:id="rId14" w:tooltip="Бюджетного кодекса РФ " w:history="1">
        <w:r w:rsidR="00E91ACF" w:rsidRPr="00E91ACF">
          <w:rPr>
            <w:rStyle w:val="aa"/>
            <w:sz w:val="24"/>
            <w:szCs w:val="24"/>
          </w:rPr>
          <w:t>Бюджетного кодекса</w:t>
        </w:r>
      </w:hyperlink>
      <w:r w:rsidR="00E91ACF" w:rsidRPr="00A63C69">
        <w:rPr>
          <w:rFonts w:eastAsia="Times New Roman" w:cs="Times New Roman"/>
          <w:sz w:val="24"/>
          <w:szCs w:val="24"/>
        </w:rPr>
        <w:t xml:space="preserve"> Российской Федерации</w:t>
      </w:r>
      <w:r w:rsidRPr="00310B5E">
        <w:rPr>
          <w:rFonts w:eastAsia="Times New Roman" w:cs="Times New Roman"/>
          <w:color w:val="333333"/>
          <w:sz w:val="24"/>
          <w:szCs w:val="24"/>
        </w:rPr>
        <w:t>.</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1.2. </w:t>
      </w:r>
      <w:proofErr w:type="gramStart"/>
      <w:r w:rsidRPr="00310B5E">
        <w:rPr>
          <w:rFonts w:eastAsia="Times New Roman" w:cs="Times New Roman"/>
          <w:sz w:val="24"/>
          <w:szCs w:val="24"/>
        </w:rPr>
        <w:t xml:space="preserve">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деятельность по контролю, осуществляемой органом контроля. </w:t>
      </w:r>
      <w:proofErr w:type="gramEnd"/>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1.3. Настоящий Стандарт разработан для использования должностными лицами по осуществлению внутреннего контроля, уполномоченными на осуществление контрольных мероприятий </w:t>
      </w:r>
      <w:proofErr w:type="gramStart"/>
      <w:r w:rsidRPr="00310B5E">
        <w:rPr>
          <w:rFonts w:eastAsia="Times New Roman" w:cs="Times New Roman"/>
          <w:sz w:val="24"/>
          <w:szCs w:val="24"/>
        </w:rPr>
        <w:t>при</w:t>
      </w:r>
      <w:proofErr w:type="gramEnd"/>
      <w:r w:rsidRPr="00310B5E">
        <w:rPr>
          <w:rFonts w:eastAsia="Times New Roman" w:cs="Times New Roman"/>
          <w:sz w:val="24"/>
          <w:szCs w:val="24"/>
        </w:rPr>
        <w:t>:</w:t>
      </w:r>
    </w:p>
    <w:p w:rsidR="0008154E" w:rsidRPr="00310B5E" w:rsidRDefault="0013009D" w:rsidP="00310B5E">
      <w:pPr>
        <w:pStyle w:val="ConsPlusNormal"/>
        <w:numPr>
          <w:ilvl w:val="0"/>
          <w:numId w:val="12"/>
        </w:numPr>
        <w:ind w:left="360"/>
        <w:jc w:val="both"/>
        <w:rPr>
          <w:rFonts w:eastAsia="Times New Roman" w:cs="Times New Roman"/>
          <w:sz w:val="24"/>
          <w:szCs w:val="24"/>
        </w:rPr>
      </w:pPr>
      <w:r w:rsidRPr="00310B5E">
        <w:rPr>
          <w:rFonts w:eastAsia="Times New Roman" w:cs="Times New Roman"/>
          <w:sz w:val="24"/>
          <w:szCs w:val="24"/>
        </w:rPr>
        <w:t xml:space="preserve">организации </w:t>
      </w:r>
      <w:r w:rsidR="0008154E" w:rsidRPr="00310B5E">
        <w:rPr>
          <w:rFonts w:eastAsia="Times New Roman" w:cs="Times New Roman"/>
          <w:sz w:val="24"/>
          <w:szCs w:val="24"/>
        </w:rPr>
        <w:t xml:space="preserve">и проведении плановых и внеплановых проверок </w:t>
      </w:r>
      <w:r w:rsidRPr="00310B5E">
        <w:rPr>
          <w:rFonts w:eastAsia="Times New Roman" w:cs="Times New Roman"/>
          <w:sz w:val="24"/>
          <w:szCs w:val="24"/>
        </w:rPr>
        <w:t xml:space="preserve">в муниципальных учреждениях </w:t>
      </w:r>
      <w:r w:rsidR="0008154E" w:rsidRPr="00310B5E">
        <w:rPr>
          <w:rFonts w:eastAsia="Times New Roman" w:cs="Times New Roman"/>
          <w:sz w:val="24"/>
          <w:szCs w:val="24"/>
        </w:rPr>
        <w:t>(далее - контрольные мероприятия);</w:t>
      </w:r>
    </w:p>
    <w:p w:rsidR="0008154E" w:rsidRPr="00310B5E" w:rsidRDefault="0008154E" w:rsidP="00310B5E">
      <w:pPr>
        <w:pStyle w:val="ConsPlusNormal"/>
        <w:numPr>
          <w:ilvl w:val="0"/>
          <w:numId w:val="12"/>
        </w:numPr>
        <w:ind w:left="360"/>
        <w:jc w:val="both"/>
        <w:rPr>
          <w:rFonts w:eastAsia="Times New Roman" w:cs="Times New Roman"/>
          <w:sz w:val="24"/>
          <w:szCs w:val="24"/>
        </w:rPr>
      </w:pPr>
      <w:r w:rsidRPr="00310B5E">
        <w:rPr>
          <w:rFonts w:eastAsia="Times New Roman" w:cs="Times New Roman"/>
          <w:sz w:val="24"/>
          <w:szCs w:val="24"/>
        </w:rPr>
        <w:t>организации и осуществлении рассмотрения результатов контрольных мероприятий</w:t>
      </w:r>
      <w:r w:rsidR="00965DE2" w:rsidRPr="00310B5E">
        <w:rPr>
          <w:rFonts w:eastAsia="Times New Roman" w:cs="Times New Roman"/>
          <w:sz w:val="24"/>
          <w:szCs w:val="24"/>
        </w:rPr>
        <w:t xml:space="preserve"> в муниципальных учреждениях</w:t>
      </w:r>
      <w:r w:rsidRPr="00310B5E">
        <w:rPr>
          <w:rFonts w:eastAsia="Times New Roman" w:cs="Times New Roman"/>
          <w:sz w:val="24"/>
          <w:szCs w:val="24"/>
        </w:rPr>
        <w:t>;</w:t>
      </w:r>
    </w:p>
    <w:p w:rsidR="0008154E" w:rsidRPr="00310B5E" w:rsidRDefault="0008154E" w:rsidP="00310B5E">
      <w:pPr>
        <w:pStyle w:val="ConsPlusNormal"/>
        <w:numPr>
          <w:ilvl w:val="0"/>
          <w:numId w:val="12"/>
        </w:numPr>
        <w:ind w:left="360"/>
        <w:jc w:val="both"/>
        <w:rPr>
          <w:rFonts w:eastAsia="Times New Roman" w:cs="Times New Roman"/>
          <w:sz w:val="24"/>
          <w:szCs w:val="24"/>
        </w:rPr>
      </w:pPr>
      <w:r w:rsidRPr="00310B5E">
        <w:rPr>
          <w:rFonts w:eastAsia="Times New Roman" w:cs="Times New Roman"/>
          <w:sz w:val="24"/>
          <w:szCs w:val="24"/>
        </w:rPr>
        <w:t>реализации результатов проведения контрольных мероприятий</w:t>
      </w:r>
      <w:r w:rsidR="00965DE2" w:rsidRPr="00310B5E">
        <w:rPr>
          <w:rFonts w:eastAsia="Times New Roman" w:cs="Times New Roman"/>
          <w:sz w:val="24"/>
          <w:szCs w:val="24"/>
        </w:rPr>
        <w:t xml:space="preserve"> в муниципальных учреждениях</w:t>
      </w:r>
      <w:r w:rsidRPr="00310B5E">
        <w:rPr>
          <w:rFonts w:eastAsia="Times New Roman" w:cs="Times New Roman"/>
          <w:sz w:val="24"/>
          <w:szCs w:val="24"/>
        </w:rPr>
        <w:t>.</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1.4. Целью Стандарта является установление общих правил, требований и процедур организации деятельности при организации и осуществлении контрольной деятельности.</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1.5. Стандартом устанавливают проведение следующих этапов осуществления контрольного мероприятия:</w:t>
      </w:r>
    </w:p>
    <w:p w:rsidR="0008154E" w:rsidRPr="00310B5E" w:rsidRDefault="0008154E" w:rsidP="00310B5E">
      <w:pPr>
        <w:pStyle w:val="ConsPlusNormal"/>
        <w:numPr>
          <w:ilvl w:val="0"/>
          <w:numId w:val="13"/>
        </w:numPr>
        <w:jc w:val="both"/>
        <w:rPr>
          <w:rFonts w:eastAsia="Times New Roman" w:cs="Times New Roman"/>
          <w:sz w:val="24"/>
          <w:szCs w:val="24"/>
        </w:rPr>
      </w:pPr>
      <w:r w:rsidRPr="00310B5E">
        <w:rPr>
          <w:rFonts w:eastAsia="Times New Roman" w:cs="Times New Roman"/>
          <w:sz w:val="24"/>
          <w:szCs w:val="24"/>
        </w:rPr>
        <w:t>планирование контрольного мероприятия;</w:t>
      </w:r>
    </w:p>
    <w:p w:rsidR="0008154E" w:rsidRPr="00310B5E" w:rsidRDefault="0008154E" w:rsidP="00310B5E">
      <w:pPr>
        <w:pStyle w:val="ConsPlusNormal"/>
        <w:numPr>
          <w:ilvl w:val="0"/>
          <w:numId w:val="13"/>
        </w:numPr>
        <w:jc w:val="both"/>
        <w:rPr>
          <w:rFonts w:eastAsia="Times New Roman" w:cs="Times New Roman"/>
          <w:sz w:val="24"/>
          <w:szCs w:val="24"/>
        </w:rPr>
      </w:pPr>
      <w:r w:rsidRPr="00310B5E">
        <w:rPr>
          <w:rFonts w:eastAsia="Times New Roman" w:cs="Times New Roman"/>
          <w:sz w:val="24"/>
          <w:szCs w:val="24"/>
        </w:rPr>
        <w:t>подготовка и назначение контрольного мероприятия, и оформление его результатов;</w:t>
      </w:r>
    </w:p>
    <w:p w:rsidR="0008154E" w:rsidRPr="00310B5E" w:rsidRDefault="0008154E" w:rsidP="00310B5E">
      <w:pPr>
        <w:pStyle w:val="ConsPlusNormal"/>
        <w:numPr>
          <w:ilvl w:val="0"/>
          <w:numId w:val="13"/>
        </w:numPr>
        <w:jc w:val="both"/>
        <w:rPr>
          <w:rFonts w:eastAsia="Times New Roman" w:cs="Times New Roman"/>
          <w:sz w:val="24"/>
          <w:szCs w:val="24"/>
        </w:rPr>
      </w:pPr>
      <w:r w:rsidRPr="00310B5E">
        <w:rPr>
          <w:rFonts w:eastAsia="Times New Roman" w:cs="Times New Roman"/>
          <w:sz w:val="24"/>
          <w:szCs w:val="24"/>
        </w:rPr>
        <w:t>рассмотрение и реализации результатов проведения контрольного мероприятия;</w:t>
      </w:r>
    </w:p>
    <w:p w:rsidR="0008154E" w:rsidRPr="00310B5E" w:rsidRDefault="0008154E" w:rsidP="00310B5E">
      <w:pPr>
        <w:pStyle w:val="ConsPlusNormal"/>
        <w:numPr>
          <w:ilvl w:val="0"/>
          <w:numId w:val="13"/>
        </w:numPr>
        <w:jc w:val="both"/>
        <w:rPr>
          <w:rFonts w:eastAsia="Times New Roman" w:cs="Times New Roman"/>
          <w:sz w:val="24"/>
          <w:szCs w:val="24"/>
        </w:rPr>
      </w:pPr>
      <w:r w:rsidRPr="00310B5E">
        <w:rPr>
          <w:rFonts w:eastAsia="Times New Roman" w:cs="Times New Roman"/>
          <w:sz w:val="24"/>
          <w:szCs w:val="24"/>
        </w:rPr>
        <w:t>составление и представление отчетности о результатах контрольных мероприятий.</w:t>
      </w:r>
    </w:p>
    <w:p w:rsidR="0008154E" w:rsidRPr="00310B5E" w:rsidRDefault="0008154E" w:rsidP="00310B5E">
      <w:pPr>
        <w:pStyle w:val="ConsPlusNormal"/>
        <w:jc w:val="center"/>
        <w:rPr>
          <w:sz w:val="24"/>
          <w:szCs w:val="24"/>
        </w:rPr>
      </w:pPr>
    </w:p>
    <w:p w:rsidR="0008154E" w:rsidRPr="00310B5E" w:rsidRDefault="00310B5E" w:rsidP="00E91ACF">
      <w:pPr>
        <w:pStyle w:val="ConsPlusNormal"/>
        <w:ind w:firstLine="708"/>
        <w:jc w:val="both"/>
        <w:rPr>
          <w:rFonts w:eastAsia="Times New Roman" w:cs="Times New Roman"/>
          <w:b/>
          <w:bCs/>
          <w:sz w:val="26"/>
          <w:szCs w:val="28"/>
        </w:rPr>
      </w:pPr>
      <w:r w:rsidRPr="00310B5E">
        <w:rPr>
          <w:rFonts w:eastAsia="Times New Roman" w:cs="Times New Roman"/>
          <w:b/>
          <w:bCs/>
          <w:sz w:val="26"/>
          <w:szCs w:val="28"/>
        </w:rPr>
        <w:t xml:space="preserve">2. </w:t>
      </w:r>
      <w:r w:rsidR="0008154E" w:rsidRPr="00310B5E">
        <w:rPr>
          <w:rFonts w:eastAsia="Times New Roman" w:cs="Times New Roman"/>
          <w:b/>
          <w:bCs/>
          <w:sz w:val="26"/>
          <w:szCs w:val="28"/>
        </w:rPr>
        <w:t>Планирование контрольного мероприятия</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2.</w:t>
      </w:r>
      <w:r w:rsidR="00E91ACF">
        <w:rPr>
          <w:rFonts w:eastAsia="Times New Roman" w:cs="Times New Roman"/>
          <w:sz w:val="24"/>
          <w:szCs w:val="24"/>
        </w:rPr>
        <w:t>1</w:t>
      </w:r>
      <w:r w:rsidRPr="00310B5E">
        <w:rPr>
          <w:rFonts w:eastAsia="Times New Roman" w:cs="Times New Roman"/>
          <w:sz w:val="24"/>
          <w:szCs w:val="24"/>
        </w:rPr>
        <w:t>. Планирование контрольной деятельности органа контроля включает в себя процедуры формирования, согласования и утверждения Плана контрольных мероприятий.</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План проверок органа контроля утверждается постановлением или распоряжением  Главы администрации в постановлении муниципального образования городское поселение «Город Малоярославец».</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План проверок составляется специалистом по внутреннему контролю и согласовывается с заместителем Главы администрации – начальник финансово – экономического отдела администрации муниципального образования городское поселение «Город Малоярославец» не позднее 25 декабря года, предшествующего следующему календарному году.</w:t>
      </w:r>
    </w:p>
    <w:p w:rsidR="0008154E" w:rsidRPr="00310B5E" w:rsidRDefault="0008154E" w:rsidP="00310B5E">
      <w:pPr>
        <w:pStyle w:val="ConsPlusNormal"/>
        <w:ind w:firstLine="709"/>
        <w:jc w:val="both"/>
        <w:rPr>
          <w:rFonts w:eastAsia="Times New Roman" w:cs="Times New Roman"/>
          <w:sz w:val="24"/>
          <w:szCs w:val="24"/>
        </w:rPr>
      </w:pPr>
      <w:r w:rsidRPr="00310B5E">
        <w:rPr>
          <w:rFonts w:eastAsia="Times New Roman" w:cs="Times New Roman"/>
          <w:sz w:val="24"/>
          <w:szCs w:val="24"/>
        </w:rPr>
        <w:t>2.</w:t>
      </w:r>
      <w:r w:rsidR="00E91ACF">
        <w:rPr>
          <w:rFonts w:eastAsia="Times New Roman" w:cs="Times New Roman"/>
          <w:sz w:val="24"/>
          <w:szCs w:val="24"/>
        </w:rPr>
        <w:t>2</w:t>
      </w:r>
      <w:r w:rsidRPr="00310B5E">
        <w:rPr>
          <w:rFonts w:eastAsia="Times New Roman" w:cs="Times New Roman"/>
          <w:sz w:val="24"/>
          <w:szCs w:val="24"/>
        </w:rPr>
        <w:t xml:space="preserve">. </w:t>
      </w:r>
      <w:proofErr w:type="gramStart"/>
      <w:r w:rsidRPr="00310B5E">
        <w:rPr>
          <w:rFonts w:eastAsia="Times New Roman" w:cs="Times New Roman"/>
          <w:sz w:val="24"/>
          <w:szCs w:val="24"/>
        </w:rPr>
        <w:t xml:space="preserve">Формирование плана контрольных мероприятий осуществляется с учетом информации о планируемых (проводимых) </w:t>
      </w:r>
      <w:proofErr w:type="spellStart"/>
      <w:r w:rsidRPr="00310B5E">
        <w:rPr>
          <w:rFonts w:eastAsia="Times New Roman" w:cs="Times New Roman"/>
          <w:sz w:val="24"/>
          <w:szCs w:val="24"/>
        </w:rPr>
        <w:t>Контрольно</w:t>
      </w:r>
      <w:proofErr w:type="spellEnd"/>
      <w:r w:rsidRPr="00310B5E">
        <w:rPr>
          <w:rFonts w:eastAsia="Times New Roman" w:cs="Times New Roman"/>
          <w:sz w:val="24"/>
          <w:szCs w:val="24"/>
        </w:rPr>
        <w:t>–счетной комиссией муниципального образования городского поселения «Города Малоярославец» идентичных (аналогичных) контрольных мероприятиях в отношении деятельности объектов контроля в целях исключения дублирования контрольных мероприятий.</w:t>
      </w:r>
      <w:proofErr w:type="gramEnd"/>
    </w:p>
    <w:p w:rsidR="0008154E" w:rsidRPr="00310B5E" w:rsidRDefault="0008154E" w:rsidP="00310B5E">
      <w:pPr>
        <w:autoSpaceDE w:val="0"/>
        <w:autoSpaceDN w:val="0"/>
        <w:adjustRightInd w:val="0"/>
        <w:ind w:firstLine="709"/>
      </w:pPr>
      <w:r w:rsidRPr="00310B5E">
        <w:lastRenderedPageBreak/>
        <w:t>Отбор контрольных мероприятий осуществляется исходя из следующих критериев:</w:t>
      </w:r>
    </w:p>
    <w:p w:rsidR="0008154E" w:rsidRPr="00310B5E" w:rsidRDefault="0008154E" w:rsidP="00310B5E">
      <w:pPr>
        <w:pStyle w:val="a3"/>
        <w:numPr>
          <w:ilvl w:val="0"/>
          <w:numId w:val="14"/>
        </w:numPr>
        <w:autoSpaceDE w:val="0"/>
        <w:autoSpaceDN w:val="0"/>
        <w:adjustRightInd w:val="0"/>
      </w:pPr>
      <w:r w:rsidRPr="00310B5E">
        <w:t>существенность и значимость мероприятий, осуществляемых объектом контроля;</w:t>
      </w:r>
    </w:p>
    <w:p w:rsidR="0008154E" w:rsidRPr="00310B5E" w:rsidRDefault="0008154E" w:rsidP="00310B5E">
      <w:pPr>
        <w:pStyle w:val="a3"/>
        <w:numPr>
          <w:ilvl w:val="0"/>
          <w:numId w:val="14"/>
        </w:numPr>
        <w:autoSpaceDE w:val="0"/>
        <w:autoSpaceDN w:val="0"/>
        <w:adjustRightInd w:val="0"/>
      </w:pPr>
      <w:r w:rsidRPr="00310B5E">
        <w:t>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08154E" w:rsidRPr="00310B5E" w:rsidRDefault="0008154E" w:rsidP="00310B5E">
      <w:pPr>
        <w:pStyle w:val="a3"/>
        <w:numPr>
          <w:ilvl w:val="0"/>
          <w:numId w:val="14"/>
        </w:numPr>
        <w:autoSpaceDE w:val="0"/>
        <w:autoSpaceDN w:val="0"/>
        <w:adjustRightInd w:val="0"/>
      </w:pPr>
      <w:r w:rsidRPr="00310B5E">
        <w:t>длительность периода, прошедшего с момента проведения идентичного контрольного мероприятия органом внутреннего муниципального финансового контроля (в случае, если указанный период превышает 3 года, данный критерий имеет наивысший приоритет);</w:t>
      </w:r>
    </w:p>
    <w:p w:rsidR="0008154E" w:rsidRPr="00310B5E" w:rsidRDefault="0008154E" w:rsidP="00310B5E">
      <w:pPr>
        <w:pStyle w:val="a3"/>
        <w:numPr>
          <w:ilvl w:val="0"/>
          <w:numId w:val="14"/>
        </w:numPr>
        <w:autoSpaceDE w:val="0"/>
        <w:autoSpaceDN w:val="0"/>
        <w:adjustRightInd w:val="0"/>
      </w:pPr>
      <w:r w:rsidRPr="00310B5E">
        <w:t>информация о наличии признаков нарушений, поступившая от органов муниципального финансового контроля, главных администраторов средств бюджета МО, а также выявленная по результатам анализа данных единой информационной системы в сфере закупок.</w:t>
      </w:r>
    </w:p>
    <w:p w:rsidR="0008154E" w:rsidRPr="00310B5E" w:rsidRDefault="0008154E" w:rsidP="00310B5E">
      <w:pPr>
        <w:pStyle w:val="a3"/>
        <w:autoSpaceDE w:val="0"/>
        <w:autoSpaceDN w:val="0"/>
        <w:adjustRightInd w:val="0"/>
        <w:ind w:left="0" w:firstLine="709"/>
      </w:pPr>
      <w:r w:rsidRPr="00310B5E">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08154E" w:rsidRPr="00310B5E" w:rsidRDefault="0008154E" w:rsidP="00310B5E">
      <w:pPr>
        <w:pStyle w:val="a3"/>
        <w:autoSpaceDE w:val="0"/>
        <w:autoSpaceDN w:val="0"/>
        <w:adjustRightInd w:val="0"/>
        <w:ind w:left="0" w:firstLine="709"/>
        <w:rPr>
          <w:rFonts w:cs="Arial"/>
        </w:rPr>
      </w:pPr>
    </w:p>
    <w:p w:rsidR="0008154E" w:rsidRPr="00310B5E" w:rsidRDefault="00310B5E" w:rsidP="00310B5E">
      <w:pPr>
        <w:pStyle w:val="a3"/>
        <w:autoSpaceDE w:val="0"/>
        <w:autoSpaceDN w:val="0"/>
        <w:adjustRightInd w:val="0"/>
        <w:ind w:left="0" w:firstLine="708"/>
        <w:rPr>
          <w:b/>
          <w:bCs/>
          <w:sz w:val="26"/>
          <w:szCs w:val="28"/>
        </w:rPr>
      </w:pPr>
      <w:r w:rsidRPr="00310B5E">
        <w:rPr>
          <w:b/>
          <w:bCs/>
          <w:sz w:val="26"/>
          <w:szCs w:val="28"/>
        </w:rPr>
        <w:t xml:space="preserve">3. </w:t>
      </w:r>
      <w:r w:rsidR="0008154E" w:rsidRPr="00310B5E">
        <w:rPr>
          <w:b/>
          <w:bCs/>
          <w:sz w:val="26"/>
          <w:szCs w:val="28"/>
        </w:rPr>
        <w:t>Подготовка и назначение контрольного мероприятия</w:t>
      </w:r>
    </w:p>
    <w:p w:rsidR="0008154E" w:rsidRPr="00310B5E" w:rsidRDefault="0008154E" w:rsidP="00310B5E">
      <w:pPr>
        <w:ind w:firstLine="709"/>
      </w:pPr>
      <w:r w:rsidRPr="00310B5E">
        <w:t>3.1. Подготовка к проведению проверки организуется специалистом по внутреннему контролю, (должностными лицами) в соответствии с утвержденным Планом.</w:t>
      </w:r>
    </w:p>
    <w:p w:rsidR="0008154E" w:rsidRPr="00310B5E" w:rsidRDefault="0008154E" w:rsidP="00310B5E">
      <w:pPr>
        <w:ind w:firstLine="709"/>
      </w:pPr>
      <w:bookmarkStart w:id="1" w:name="sub_2012"/>
      <w:r w:rsidRPr="00310B5E">
        <w:t>3.2. В ходе подготовки к проведению проверки:</w:t>
      </w:r>
    </w:p>
    <w:bookmarkEnd w:id="1"/>
    <w:p w:rsidR="0008154E" w:rsidRPr="00310B5E" w:rsidRDefault="0008154E" w:rsidP="00310B5E">
      <w:pPr>
        <w:pStyle w:val="a3"/>
        <w:numPr>
          <w:ilvl w:val="0"/>
          <w:numId w:val="15"/>
        </w:numPr>
      </w:pPr>
      <w:r w:rsidRPr="00310B5E">
        <w:t>организуется работа по сбору информации для получения сведений об объектах и предметах проверки, достаточных для подготовки программы проведения проверки;</w:t>
      </w:r>
    </w:p>
    <w:p w:rsidR="0008154E" w:rsidRPr="00310B5E" w:rsidRDefault="0008154E" w:rsidP="00310B5E">
      <w:pPr>
        <w:pStyle w:val="a3"/>
        <w:numPr>
          <w:ilvl w:val="0"/>
          <w:numId w:val="15"/>
        </w:numPr>
      </w:pPr>
      <w:r w:rsidRPr="00310B5E">
        <w:t>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w:t>
      </w:r>
    </w:p>
    <w:p w:rsidR="0008154E" w:rsidRPr="00310B5E" w:rsidRDefault="0008154E" w:rsidP="00310B5E">
      <w:pPr>
        <w:pStyle w:val="a3"/>
        <w:numPr>
          <w:ilvl w:val="0"/>
          <w:numId w:val="15"/>
        </w:numPr>
      </w:pPr>
      <w:r w:rsidRPr="00310B5E">
        <w:t>готовится программа проведения проверки;</w:t>
      </w:r>
      <w:r w:rsidR="00EA39C6" w:rsidRPr="00310B5E">
        <w:t xml:space="preserve"> </w:t>
      </w:r>
    </w:p>
    <w:p w:rsidR="0008154E" w:rsidRPr="00310B5E" w:rsidRDefault="0008154E" w:rsidP="00310B5E">
      <w:pPr>
        <w:pStyle w:val="a3"/>
        <w:numPr>
          <w:ilvl w:val="0"/>
          <w:numId w:val="15"/>
        </w:numPr>
      </w:pPr>
      <w:r w:rsidRPr="00310B5E">
        <w:t>готовится уведомление о проведении проверки.</w:t>
      </w:r>
    </w:p>
    <w:p w:rsidR="0008154E" w:rsidRPr="00310B5E" w:rsidRDefault="0008154E" w:rsidP="00310B5E">
      <w:pPr>
        <w:ind w:firstLine="709"/>
      </w:pPr>
      <w:bookmarkStart w:id="2" w:name="sub_2013"/>
      <w:r w:rsidRPr="00310B5E">
        <w:t>3.3. При подготовке к проведению проверки должностные лица (должностное лицо) уполномоченные на проведение проверки должны изучить:</w:t>
      </w:r>
    </w:p>
    <w:bookmarkEnd w:id="2"/>
    <w:p w:rsidR="0008154E" w:rsidRPr="00310B5E" w:rsidRDefault="0008154E" w:rsidP="00310B5E">
      <w:pPr>
        <w:pStyle w:val="a3"/>
        <w:numPr>
          <w:ilvl w:val="0"/>
          <w:numId w:val="16"/>
        </w:numPr>
      </w:pPr>
      <w:r w:rsidRPr="00310B5E">
        <w:t>программу проведения проверки;</w:t>
      </w:r>
    </w:p>
    <w:p w:rsidR="0008154E" w:rsidRPr="00310B5E" w:rsidRDefault="0008154E" w:rsidP="00310B5E">
      <w:pPr>
        <w:pStyle w:val="a3"/>
        <w:numPr>
          <w:ilvl w:val="0"/>
          <w:numId w:val="16"/>
        </w:numPr>
      </w:pPr>
      <w:r w:rsidRPr="00310B5E">
        <w:t>законодательные и иные нормативные правовые акты, регламенты по направлениям проверки;</w:t>
      </w:r>
    </w:p>
    <w:p w:rsidR="0008154E" w:rsidRPr="00310B5E" w:rsidRDefault="0008154E" w:rsidP="00310B5E">
      <w:pPr>
        <w:pStyle w:val="a3"/>
        <w:numPr>
          <w:ilvl w:val="0"/>
          <w:numId w:val="16"/>
        </w:numPr>
      </w:pPr>
      <w:r w:rsidRPr="00310B5E">
        <w:t>отчетные и статистические данные о деятельности объекта контроля;</w:t>
      </w:r>
    </w:p>
    <w:p w:rsidR="0008154E" w:rsidRPr="00310B5E" w:rsidRDefault="0008154E" w:rsidP="00310B5E">
      <w:pPr>
        <w:pStyle w:val="a3"/>
        <w:numPr>
          <w:ilvl w:val="0"/>
          <w:numId w:val="16"/>
        </w:numPr>
      </w:pPr>
      <w:r w:rsidRPr="00310B5E">
        <w:t>информацию из баз данных прикладного программного обеспечения по направлениям деятельности;</w:t>
      </w:r>
    </w:p>
    <w:p w:rsidR="0008154E" w:rsidRPr="00310B5E" w:rsidRDefault="0008154E" w:rsidP="00310B5E">
      <w:pPr>
        <w:pStyle w:val="a3"/>
        <w:numPr>
          <w:ilvl w:val="0"/>
          <w:numId w:val="16"/>
        </w:numPr>
        <w:autoSpaceDE w:val="0"/>
        <w:autoSpaceDN w:val="0"/>
        <w:adjustRightInd w:val="0"/>
      </w:pPr>
      <w:r w:rsidRPr="00310B5E">
        <w:t>другие доступные материалы, характеризующие деятельность объекта контроля, если таковые имели место быть, материалы предыдущих проверок, проведенных органами государственного финансового контроля и иными контрольными органами на объекте проверки.</w:t>
      </w:r>
    </w:p>
    <w:p w:rsidR="0008154E" w:rsidRPr="00310B5E" w:rsidRDefault="0008154E" w:rsidP="00310B5E">
      <w:pPr>
        <w:pStyle w:val="a3"/>
        <w:autoSpaceDE w:val="0"/>
        <w:autoSpaceDN w:val="0"/>
        <w:adjustRightInd w:val="0"/>
        <w:ind w:left="0" w:firstLine="1069"/>
      </w:pPr>
      <w:r w:rsidRPr="00310B5E">
        <w:t>Срок представления субъектом контроля документов и информации устанавливается в запросе и отсчитывается с момента (дня) получения запроса субъектом контроля. При этом такой срок составляет не более 5 рабочих дней.</w:t>
      </w:r>
    </w:p>
    <w:p w:rsidR="0008154E" w:rsidRPr="00310B5E" w:rsidRDefault="0008154E" w:rsidP="00310B5E">
      <w:pPr>
        <w:pStyle w:val="a3"/>
        <w:autoSpaceDE w:val="0"/>
        <w:autoSpaceDN w:val="0"/>
        <w:adjustRightInd w:val="0"/>
        <w:ind w:left="0" w:firstLine="709"/>
      </w:pPr>
      <w:r w:rsidRPr="00310B5E">
        <w:t>3.4. Предварительно разрабатывается программа проверки внутреннего контроля, которая содержит:</w:t>
      </w:r>
    </w:p>
    <w:p w:rsidR="0008154E" w:rsidRPr="00310B5E" w:rsidRDefault="0008154E" w:rsidP="00310B5E">
      <w:pPr>
        <w:pStyle w:val="a3"/>
        <w:numPr>
          <w:ilvl w:val="0"/>
          <w:numId w:val="17"/>
        </w:numPr>
        <w:autoSpaceDE w:val="0"/>
        <w:autoSpaceDN w:val="0"/>
        <w:adjustRightInd w:val="0"/>
      </w:pPr>
      <w:r w:rsidRPr="00310B5E">
        <w:t>тему внутреннего контроля;</w:t>
      </w:r>
    </w:p>
    <w:p w:rsidR="0008154E" w:rsidRPr="00310B5E" w:rsidRDefault="0008154E" w:rsidP="00310B5E">
      <w:pPr>
        <w:pStyle w:val="a3"/>
        <w:numPr>
          <w:ilvl w:val="0"/>
          <w:numId w:val="17"/>
        </w:numPr>
        <w:autoSpaceDE w:val="0"/>
        <w:autoSpaceDN w:val="0"/>
        <w:adjustRightInd w:val="0"/>
      </w:pPr>
      <w:r w:rsidRPr="00310B5E">
        <w:t>основание для проведения внутреннего контроля;</w:t>
      </w:r>
    </w:p>
    <w:p w:rsidR="0008154E" w:rsidRPr="00310B5E" w:rsidRDefault="0008154E" w:rsidP="00310B5E">
      <w:pPr>
        <w:pStyle w:val="a3"/>
        <w:numPr>
          <w:ilvl w:val="0"/>
          <w:numId w:val="17"/>
        </w:numPr>
        <w:autoSpaceDE w:val="0"/>
        <w:autoSpaceDN w:val="0"/>
        <w:adjustRightInd w:val="0"/>
      </w:pPr>
      <w:r w:rsidRPr="00310B5E">
        <w:t>проверяемый период;</w:t>
      </w:r>
    </w:p>
    <w:p w:rsidR="0008154E" w:rsidRPr="00310B5E" w:rsidRDefault="0008154E" w:rsidP="00310B5E">
      <w:pPr>
        <w:pStyle w:val="a3"/>
        <w:numPr>
          <w:ilvl w:val="0"/>
          <w:numId w:val="17"/>
        </w:numPr>
        <w:autoSpaceDE w:val="0"/>
        <w:autoSpaceDN w:val="0"/>
        <w:adjustRightInd w:val="0"/>
        <w:rPr>
          <w:rFonts w:cs="Arial"/>
        </w:rPr>
      </w:pPr>
      <w:r w:rsidRPr="00310B5E">
        <w:rPr>
          <w:rFonts w:cs="Arial"/>
        </w:rPr>
        <w:lastRenderedPageBreak/>
        <w:t>сроки проведения проверки;</w:t>
      </w:r>
    </w:p>
    <w:p w:rsidR="0008154E" w:rsidRPr="00310B5E" w:rsidRDefault="0008154E" w:rsidP="00310B5E">
      <w:pPr>
        <w:pStyle w:val="a3"/>
        <w:numPr>
          <w:ilvl w:val="0"/>
          <w:numId w:val="17"/>
        </w:numPr>
        <w:autoSpaceDE w:val="0"/>
        <w:autoSpaceDN w:val="0"/>
        <w:adjustRightInd w:val="0"/>
        <w:rPr>
          <w:rFonts w:cs="Arial"/>
        </w:rPr>
      </w:pPr>
      <w:r w:rsidRPr="00310B5E">
        <w:rPr>
          <w:rFonts w:cs="Arial"/>
        </w:rPr>
        <w:t>цель контрольного мероприятия;</w:t>
      </w:r>
    </w:p>
    <w:p w:rsidR="0008154E" w:rsidRPr="00310B5E" w:rsidRDefault="0008154E" w:rsidP="00310B5E">
      <w:pPr>
        <w:pStyle w:val="a3"/>
        <w:numPr>
          <w:ilvl w:val="0"/>
          <w:numId w:val="17"/>
        </w:numPr>
        <w:autoSpaceDE w:val="0"/>
        <w:autoSpaceDN w:val="0"/>
        <w:adjustRightInd w:val="0"/>
        <w:rPr>
          <w:rFonts w:cs="Arial"/>
        </w:rPr>
      </w:pPr>
      <w:r w:rsidRPr="00310B5E">
        <w:rPr>
          <w:rFonts w:cs="Arial"/>
        </w:rPr>
        <w:t>предмет контрольного мероприятия;</w:t>
      </w:r>
    </w:p>
    <w:p w:rsidR="0008154E" w:rsidRPr="00310B5E" w:rsidRDefault="0008154E" w:rsidP="00310B5E">
      <w:pPr>
        <w:pStyle w:val="a3"/>
        <w:numPr>
          <w:ilvl w:val="0"/>
          <w:numId w:val="17"/>
        </w:numPr>
        <w:autoSpaceDE w:val="0"/>
        <w:autoSpaceDN w:val="0"/>
        <w:adjustRightInd w:val="0"/>
        <w:rPr>
          <w:rFonts w:cs="Arial"/>
        </w:rPr>
      </w:pPr>
      <w:r w:rsidRPr="00310B5E">
        <w:rPr>
          <w:rFonts w:cs="Arial"/>
        </w:rPr>
        <w:t>вопросы проверки;</w:t>
      </w:r>
    </w:p>
    <w:p w:rsidR="0008154E" w:rsidRPr="00310B5E" w:rsidRDefault="0008154E" w:rsidP="00310B5E">
      <w:pPr>
        <w:pStyle w:val="a3"/>
        <w:numPr>
          <w:ilvl w:val="0"/>
          <w:numId w:val="17"/>
        </w:numPr>
        <w:autoSpaceDE w:val="0"/>
        <w:autoSpaceDN w:val="0"/>
        <w:adjustRightInd w:val="0"/>
        <w:rPr>
          <w:rFonts w:cs="Arial"/>
        </w:rPr>
      </w:pPr>
      <w:r w:rsidRPr="00310B5E">
        <w:rPr>
          <w:rFonts w:cs="Arial"/>
        </w:rPr>
        <w:t xml:space="preserve">должность лица, уполномоченного на проведение проверки и его инициалы. </w:t>
      </w:r>
    </w:p>
    <w:p w:rsidR="0008154E" w:rsidRPr="00310B5E" w:rsidRDefault="0008154E" w:rsidP="00310B5E">
      <w:pPr>
        <w:autoSpaceDE w:val="0"/>
        <w:autoSpaceDN w:val="0"/>
        <w:adjustRightInd w:val="0"/>
        <w:ind w:firstLine="709"/>
        <w:rPr>
          <w:rFonts w:cs="Arial"/>
        </w:rPr>
      </w:pPr>
      <w:r w:rsidRPr="00310B5E">
        <w:rPr>
          <w:rFonts w:cs="Arial"/>
        </w:rPr>
        <w:t>При необходимости программа контрольного мероприятия может быть изменена до начала и в ходе проверки внутреннего контроля.</w:t>
      </w:r>
    </w:p>
    <w:p w:rsidR="0008154E" w:rsidRPr="00310B5E" w:rsidRDefault="0008154E" w:rsidP="00310B5E">
      <w:pPr>
        <w:autoSpaceDE w:val="0"/>
        <w:autoSpaceDN w:val="0"/>
        <w:adjustRightInd w:val="0"/>
        <w:ind w:firstLine="709"/>
        <w:rPr>
          <w:rFonts w:cs="Arial"/>
        </w:rPr>
      </w:pPr>
      <w:r w:rsidRPr="00310B5E">
        <w:rPr>
          <w:rFonts w:cs="Arial"/>
        </w:rPr>
        <w:t>3.5. Заместитель Главы администрации – начальник финансово – экономического отдела муниципального образования городское поселение «Город Малоярославец» обеспечивает доведение программы контрольного мероприятия, изменений в программу контрольного мероприятия до лица (лиц) проверочного (проверочных) лиц (лица) в течение одного рабочего дня с момента (даты) утверждения соответствующего документа.</w:t>
      </w:r>
    </w:p>
    <w:p w:rsidR="002920C5" w:rsidRPr="00310B5E" w:rsidRDefault="002920C5" w:rsidP="00310B5E">
      <w:pPr>
        <w:autoSpaceDE w:val="0"/>
        <w:autoSpaceDN w:val="0"/>
        <w:adjustRightInd w:val="0"/>
        <w:ind w:firstLine="709"/>
        <w:rPr>
          <w:rFonts w:cs="Arial"/>
        </w:rPr>
      </w:pPr>
    </w:p>
    <w:p w:rsidR="002920C5" w:rsidRPr="00310B5E" w:rsidRDefault="00310B5E" w:rsidP="00310B5E">
      <w:pPr>
        <w:pStyle w:val="a3"/>
        <w:autoSpaceDE w:val="0"/>
        <w:autoSpaceDN w:val="0"/>
        <w:adjustRightInd w:val="0"/>
        <w:ind w:left="0" w:firstLine="708"/>
        <w:rPr>
          <w:b/>
          <w:bCs/>
          <w:sz w:val="26"/>
          <w:szCs w:val="28"/>
        </w:rPr>
      </w:pPr>
      <w:r w:rsidRPr="00310B5E">
        <w:rPr>
          <w:b/>
          <w:bCs/>
          <w:sz w:val="26"/>
          <w:szCs w:val="28"/>
        </w:rPr>
        <w:t xml:space="preserve">4. </w:t>
      </w:r>
      <w:r w:rsidR="002920C5" w:rsidRPr="00310B5E">
        <w:rPr>
          <w:b/>
          <w:bCs/>
          <w:sz w:val="26"/>
          <w:szCs w:val="28"/>
        </w:rPr>
        <w:t>Проведение контрольного мероприятия и его результат</w:t>
      </w:r>
    </w:p>
    <w:p w:rsidR="002920C5" w:rsidRPr="00310B5E" w:rsidRDefault="002920C5" w:rsidP="00310B5E">
      <w:pPr>
        <w:pStyle w:val="a3"/>
        <w:autoSpaceDE w:val="0"/>
        <w:autoSpaceDN w:val="0"/>
        <w:adjustRightInd w:val="0"/>
        <w:ind w:left="0" w:firstLine="709"/>
      </w:pPr>
      <w:r w:rsidRPr="00310B5E">
        <w:t>4.1.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уведомление о проведении контрольного мероприятия.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4.2. Камеральная проверка (ревизия) проводится по месту нахождения финансово – экономического отдела на основании бюджетной (бухгалтерской) отчетности и иных документов, представленных по запросам специалиста осуществляющего внутренний  контроль.</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4.3. Камеральная проверка (ревизия) проводится в срок не более 40 рабочих дней со дня получения от объекта контроля информации, документов и материалов, предоставленных по его запросу.</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камеральной проверки (ревизии), сотрудник, осуществляющий внутренний контроль, составляет акт.</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4.4. При проведении камеральной проверки (ревизии) в срок ее проведения не засчитывается период времени от момента отправки запроса до даты представления объектом проверки информации, документов и материалов, а также времени, в течение которого проводится встречная проверка.</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Глава администрации муниципального образования городское поселение «Город Малоярославец» на основании обращения специалиста по внутреннему контролю дает поручение, оформленное в письменной форме, о проведении встречной проверки в случае необходимости проведения проверки с целью установления факта и (или) подтверждения фактов, связанных с деятельностью объекта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 Лица и организации, в отношении которых проводится встречная проверка, обязаны представить по запросу специалиста по внутреннему контролю информацию, документы и материалы, связанные с деятельностью объекта контроля. В случае непредставления информации от объекта контроля, специалиста по внутреннему контролю составляется акт о факте непредставления (несвоевременного представления) документов (информации, материалов). </w:t>
      </w:r>
    </w:p>
    <w:p w:rsidR="002920C5" w:rsidRPr="00310B5E" w:rsidRDefault="002920C5" w:rsidP="00310B5E">
      <w:pPr>
        <w:pStyle w:val="a3"/>
        <w:autoSpaceDE w:val="0"/>
        <w:autoSpaceDN w:val="0"/>
        <w:adjustRightInd w:val="0"/>
        <w:ind w:left="0" w:firstLine="709"/>
      </w:pPr>
      <w:r w:rsidRPr="00310B5E">
        <w:t>4.5. Результаты камеральной проверки (ревизии) оформляются актом, который подписывается специалистом по внутреннему контролю, осуществляющим  проверку, и представителем объекта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w:t>
      </w:r>
      <w:r w:rsidR="009F7B02" w:rsidRPr="00310B5E">
        <w:rPr>
          <w:rFonts w:eastAsia="Times New Roman" w:cs="Times New Roman"/>
          <w:sz w:val="24"/>
          <w:szCs w:val="24"/>
        </w:rPr>
        <w:t>6</w:t>
      </w:r>
      <w:r w:rsidRPr="00310B5E">
        <w:rPr>
          <w:rFonts w:eastAsia="Times New Roman" w:cs="Times New Roman"/>
          <w:sz w:val="24"/>
          <w:szCs w:val="24"/>
        </w:rPr>
        <w:t xml:space="preserve">. Акт составляется в течение 20 рабочих дней со дня окончания проведения камеральной проверки (ревизии). Составляется в двух экземплярах - один экземпляр направляется объекту контроля, другой остается на хранении в </w:t>
      </w:r>
      <w:r w:rsidRPr="00310B5E">
        <w:rPr>
          <w:rFonts w:eastAsia="Times New Roman" w:cs="Times New Roman"/>
          <w:sz w:val="24"/>
          <w:szCs w:val="24"/>
        </w:rPr>
        <w:lastRenderedPageBreak/>
        <w:t>администрации муниципального образования городское поселение «Город Малоярославец».</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Представитель объекта внутреннего контроля, в отношении которого проведена камеральная проверка (ревизия), в течение трех календарных дней со дня получения акта вправе представить в администрацию муниципального образования городское поселение «Город Малоярославец» мотивированные письменные возражения по фактам, изложенным в акте камеральной проверки.</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Акт и мотивированные письменные возражения направляются Заместителю Главы администрации - начальник   финансово – экономического отдела с последующим направлением на рассмотрение Главе администрации муниципального образования городское поселение «Город Малоярославец».</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По результатам рассмотрения акта и мотивированных письменных возражений Глава администрации муниципального образования городское поселение «Город Малоярославец» при наличии нарушений дает поручение, оформленное в письменной форме:</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о направлении объекту внутреннего контроля представления, предписания;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о направлении уведомления о применении бюджетных мер принуждения;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о проведении выездной проверки (ревизии).</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Представление и предписание составляются в двух экземплярах. Один экземпляр направляется объекту контроля, другой остается в администрации муниципального образования городское поселение «Город Малоярославец».</w:t>
      </w:r>
    </w:p>
    <w:p w:rsidR="002920C5" w:rsidRPr="00310B5E" w:rsidRDefault="002920C5" w:rsidP="00310B5E">
      <w:pPr>
        <w:pStyle w:val="a3"/>
        <w:autoSpaceDE w:val="0"/>
        <w:autoSpaceDN w:val="0"/>
        <w:adjustRightInd w:val="0"/>
        <w:ind w:left="0" w:firstLine="709"/>
      </w:pPr>
      <w:r w:rsidRPr="00310B5E">
        <w:t>Уведомление о применении бюджетных мер принуждения составляется в двух экземплярах. Направляется в администрацию  муниципального образования городское поселение «Город Малоярославец»  и объекту контроля не позднее 30 календарных дней после даты окончания проведения камеральной проверки (ревизии).</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w:t>
      </w:r>
      <w:r w:rsidR="009F7B02" w:rsidRPr="00310B5E">
        <w:rPr>
          <w:rFonts w:eastAsia="Times New Roman" w:cs="Times New Roman"/>
          <w:sz w:val="24"/>
          <w:szCs w:val="24"/>
        </w:rPr>
        <w:t>7</w:t>
      </w:r>
      <w:r w:rsidRPr="00310B5E">
        <w:rPr>
          <w:rFonts w:eastAsia="Times New Roman" w:cs="Times New Roman"/>
          <w:sz w:val="24"/>
          <w:szCs w:val="24"/>
        </w:rPr>
        <w:t>. Выездная проверка (ревизия) проводится по месту нахождения объекта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w:t>
      </w:r>
      <w:r w:rsidR="009F7B02" w:rsidRPr="00310B5E">
        <w:rPr>
          <w:rFonts w:eastAsia="Times New Roman" w:cs="Times New Roman"/>
          <w:sz w:val="24"/>
          <w:szCs w:val="24"/>
        </w:rPr>
        <w:t>8</w:t>
      </w:r>
      <w:r w:rsidRPr="00310B5E">
        <w:rPr>
          <w:rFonts w:eastAsia="Times New Roman" w:cs="Times New Roman"/>
          <w:sz w:val="24"/>
          <w:szCs w:val="24"/>
        </w:rPr>
        <w:t>. Срок проведения выездной проверки (ревизии) составляет не более 40 рабочих дней.</w:t>
      </w:r>
    </w:p>
    <w:p w:rsidR="002920C5" w:rsidRPr="00310B5E" w:rsidRDefault="002920C5" w:rsidP="00310B5E">
      <w:pPr>
        <w:pStyle w:val="a3"/>
        <w:autoSpaceDE w:val="0"/>
        <w:autoSpaceDN w:val="0"/>
        <w:adjustRightInd w:val="0"/>
        <w:ind w:left="0" w:firstLine="709"/>
      </w:pPr>
      <w:r w:rsidRPr="00310B5E">
        <w:t>4.</w:t>
      </w:r>
      <w:r w:rsidR="009F7B02" w:rsidRPr="00310B5E">
        <w:t>9</w:t>
      </w:r>
      <w:r w:rsidRPr="00310B5E">
        <w:t>. Глава администрации муниципального образования городское поселение «Город Малоярославец» продлевает срок проведения выездной проверки (ревизии), но не более чем на 10 рабочих дней, в случае выявления в ходе проведения выездной проверки (ревизии) объема документальной информации, требующего для его проверки срока, превышающего срок проведения выездной проверки (ревизии). О продлении срока проведения выездной проверки (ревизии) специалист по внутреннему контролю уведомляет представителя объекта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4.1</w:t>
      </w:r>
      <w:r w:rsidR="009F7B02" w:rsidRPr="00310B5E">
        <w:rPr>
          <w:rFonts w:eastAsia="Times New Roman" w:cs="Times New Roman"/>
          <w:sz w:val="24"/>
          <w:szCs w:val="24"/>
        </w:rPr>
        <w:t>0</w:t>
      </w:r>
      <w:r w:rsidRPr="00310B5E">
        <w:rPr>
          <w:rFonts w:eastAsia="Times New Roman" w:cs="Times New Roman"/>
          <w:sz w:val="24"/>
          <w:szCs w:val="24"/>
        </w:rPr>
        <w:t>.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сотрудник, осуществляющий внутренний контроль, проведение выездной проверки (ревизии), составляет акт.</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4.1</w:t>
      </w:r>
      <w:r w:rsidR="009F7B02" w:rsidRPr="00310B5E">
        <w:rPr>
          <w:rFonts w:eastAsia="Times New Roman" w:cs="Times New Roman"/>
          <w:sz w:val="24"/>
          <w:szCs w:val="24"/>
        </w:rPr>
        <w:t>1</w:t>
      </w:r>
      <w:r w:rsidRPr="00310B5E">
        <w:rPr>
          <w:rFonts w:eastAsia="Times New Roman" w:cs="Times New Roman"/>
          <w:sz w:val="24"/>
          <w:szCs w:val="24"/>
        </w:rPr>
        <w:t>. Глава администрации муниципального образования городское поселение «Город Малоярославец» на основании обращения специалиста по внутреннему контролю дает поручение, оформленное в письменной форме, о проведении встречной проверки в случае необходимости проведения проверки с целью установления и (или) подтверждения фактов, связанных с деятельностью объекта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4.1</w:t>
      </w:r>
      <w:r w:rsidR="009F7B02" w:rsidRPr="00310B5E">
        <w:rPr>
          <w:rFonts w:eastAsia="Times New Roman" w:cs="Times New Roman"/>
          <w:sz w:val="24"/>
          <w:szCs w:val="24"/>
        </w:rPr>
        <w:t>2</w:t>
      </w:r>
      <w:r w:rsidRPr="00310B5E">
        <w:rPr>
          <w:rFonts w:eastAsia="Times New Roman" w:cs="Times New Roman"/>
          <w:sz w:val="24"/>
          <w:szCs w:val="24"/>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Действия по документальному изучению проводятся в отношении финансовых, бухгалтерских, отчетных документов и иных документов объекта контроля, включают </w:t>
      </w:r>
      <w:r w:rsidRPr="00310B5E">
        <w:rPr>
          <w:rFonts w:eastAsia="Times New Roman" w:cs="Times New Roman"/>
          <w:sz w:val="24"/>
          <w:szCs w:val="24"/>
        </w:rPr>
        <w:lastRenderedPageBreak/>
        <w:t>анализ и оценку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а также осуществления других действий по контролю.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По результатам выездной проверки (ревизии) составляется акт, который подписывается специалистом по внутреннему контролю, проводившим проверку, и представителем объекта контроля, в отношении которого проводится проверка.</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Акт составляется в течение </w:t>
      </w:r>
      <w:r w:rsidR="000B475E">
        <w:rPr>
          <w:rFonts w:eastAsia="Times New Roman" w:cs="Times New Roman"/>
          <w:sz w:val="24"/>
          <w:szCs w:val="24"/>
        </w:rPr>
        <w:t>20</w:t>
      </w:r>
      <w:r w:rsidRPr="00310B5E">
        <w:rPr>
          <w:rFonts w:eastAsia="Times New Roman" w:cs="Times New Roman"/>
          <w:sz w:val="24"/>
          <w:szCs w:val="24"/>
        </w:rPr>
        <w:t xml:space="preserve"> рабочих дней со дня окончания проведения выездной проверки (ревизии). Акт составляется в двух экземплярах - один экземпляр направляется объекту контроля, другой остается в отделе внутреннего финансового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Акт выездной проверки (ревизии) в течение 3 рабочих дней со дня его подписания направляется представителю объекта контроля.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Представитель объекта контроля, в отношении которого проведена выездная проверка (ревизия), в течение трех календарных дней со дня получения акта вправе представить в администрацию муниципального образования городское поселение «Город Малоярославец» мотивированные письменные возражения по фактам, изложенным в акте.</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Акт и мотивированные письменные возражения согласуются специалистом по внутреннему контролю и направляются на рассмотрение Главе Администрации муниципального образования городское поселение «Город Малоярославец».</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По результатам рассмотрения акта и мотивированных письменных возражений Глава Администрации муниципального образования городское поселение «Город Малоярославец» при наличии нарушений, являющихся, нарушениями Бюджетного </w:t>
      </w:r>
      <w:hyperlink r:id="rId15" w:tooltip="Бюджетного кодекса РФ " w:history="1">
        <w:r w:rsidRPr="008E4E8E">
          <w:rPr>
            <w:rStyle w:val="aa"/>
            <w:rFonts w:eastAsia="Times New Roman" w:cs="Times New Roman"/>
            <w:sz w:val="24"/>
            <w:szCs w:val="24"/>
          </w:rPr>
          <w:t>кодекса</w:t>
        </w:r>
      </w:hyperlink>
      <w:r w:rsidRPr="00310B5E">
        <w:rPr>
          <w:rFonts w:eastAsia="Times New Roman" w:cs="Times New Roman"/>
          <w:sz w:val="24"/>
          <w:szCs w:val="24"/>
        </w:rPr>
        <w:t xml:space="preserve"> и Законодательства Российской Федерации дает, поручение, оформленное, в письменной форме, направляет:</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xml:space="preserve">- объекту контроля представления, предписания; </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 уведомления о применении бюджетных мер принуждения.</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Представление и предписание составляются в двух экземплярах. Один экземпляр направляется объекту контроля, другой остается в администрации муниципального образования городское поселение «Город Малоярославец».</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Уведомление составляется в двух экземплярах. Один экземпляр направляется объекту контроля, другой остается в администрации.</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Уведомление о применении бюджетных мер принуждения направляется администрацией муниципального образования городское поселение «Город Малоярославец» не позднее 30 календарных дней после даты окончания выездной проверки (ревизии).</w:t>
      </w:r>
    </w:p>
    <w:p w:rsidR="002920C5" w:rsidRPr="00310B5E" w:rsidRDefault="002920C5" w:rsidP="00310B5E">
      <w:pPr>
        <w:pStyle w:val="ConsPlusNormal"/>
        <w:ind w:firstLine="709"/>
        <w:jc w:val="both"/>
        <w:rPr>
          <w:rFonts w:eastAsia="Times New Roman" w:cs="Times New Roman"/>
          <w:sz w:val="24"/>
          <w:szCs w:val="24"/>
        </w:rPr>
      </w:pPr>
      <w:r w:rsidRPr="00310B5E">
        <w:rPr>
          <w:rFonts w:eastAsia="Times New Roman" w:cs="Times New Roman"/>
          <w:sz w:val="24"/>
          <w:szCs w:val="24"/>
        </w:rPr>
        <w:t>В случаях выявления в ходе проверки иных нарушений акт проверки представляется Главе администрации муниципального образования городское поселение «Город Малоярославец</w:t>
      </w:r>
      <w:bookmarkStart w:id="3" w:name="_GoBack"/>
      <w:bookmarkEnd w:id="3"/>
      <w:r w:rsidRPr="00310B5E">
        <w:rPr>
          <w:rFonts w:eastAsia="Times New Roman" w:cs="Times New Roman"/>
          <w:sz w:val="24"/>
          <w:szCs w:val="24"/>
        </w:rPr>
        <w:t xml:space="preserve">» с рекомендациями по устранению выявленных нарушений для принятия дальнейших решений. </w:t>
      </w:r>
      <w:proofErr w:type="gramStart"/>
      <w:r w:rsidRPr="00310B5E">
        <w:rPr>
          <w:rFonts w:eastAsia="Times New Roman" w:cs="Times New Roman"/>
          <w:sz w:val="24"/>
          <w:szCs w:val="24"/>
        </w:rPr>
        <w:t xml:space="preserve">Объект контроля обязан представить Заместителю Главы администрации – начальник финансово – экономического отдела муниципального образования городское поселение «Город Малоярославец», в административном подчинении которого находится объект контроля (муниципальные организации или казенные), план мероприятий по устранению замечаний, выявленных в ходе проверки и отраженных в акте проверки, не позднее срока, указанного в рекомендательной части акта проверки.   </w:t>
      </w:r>
      <w:proofErr w:type="gramEnd"/>
    </w:p>
    <w:p w:rsidR="002920C5" w:rsidRPr="00310B5E" w:rsidRDefault="002920C5" w:rsidP="00310B5E">
      <w:pPr>
        <w:autoSpaceDE w:val="0"/>
        <w:autoSpaceDN w:val="0"/>
        <w:adjustRightInd w:val="0"/>
        <w:ind w:firstLine="709"/>
      </w:pPr>
      <w:r w:rsidRPr="00310B5E">
        <w:t xml:space="preserve"> </w:t>
      </w:r>
      <w:proofErr w:type="gramStart"/>
      <w:r w:rsidRPr="00310B5E">
        <w:t xml:space="preserve">Копия плана мероприятий по устранению недостатков (замечаний) с согласующей подписью Заместителя Главы администрации муниципального образования городское поселение «Город Малоярославец», в административном </w:t>
      </w:r>
      <w:r w:rsidRPr="00310B5E">
        <w:lastRenderedPageBreak/>
        <w:t>подчинении которого находится объект контроля, представляется в финансово – экономический отдел специалисту по внутреннему контролю администрации муниципального образования городское поселение «Город Малоярославец»  не позднее 30 рабочих дней со дня получения акта.</w:t>
      </w:r>
      <w:proofErr w:type="gramEnd"/>
    </w:p>
    <w:p w:rsidR="00310B5E" w:rsidRDefault="00310B5E" w:rsidP="00310B5E">
      <w:pPr>
        <w:pStyle w:val="a3"/>
        <w:autoSpaceDE w:val="0"/>
        <w:autoSpaceDN w:val="0"/>
        <w:adjustRightInd w:val="0"/>
        <w:ind w:left="0" w:firstLine="0"/>
      </w:pPr>
    </w:p>
    <w:p w:rsidR="0008154E" w:rsidRPr="00310B5E" w:rsidRDefault="00310B5E" w:rsidP="00310B5E">
      <w:pPr>
        <w:pStyle w:val="a3"/>
        <w:autoSpaceDE w:val="0"/>
        <w:autoSpaceDN w:val="0"/>
        <w:adjustRightInd w:val="0"/>
        <w:ind w:left="0" w:firstLine="708"/>
        <w:rPr>
          <w:rFonts w:cs="Arial"/>
          <w:b/>
          <w:bCs/>
          <w:sz w:val="26"/>
          <w:szCs w:val="28"/>
        </w:rPr>
      </w:pPr>
      <w:r w:rsidRPr="00310B5E">
        <w:rPr>
          <w:b/>
          <w:bCs/>
          <w:sz w:val="26"/>
          <w:szCs w:val="28"/>
        </w:rPr>
        <w:t xml:space="preserve">5. </w:t>
      </w:r>
      <w:r w:rsidR="0008154E" w:rsidRPr="00310B5E">
        <w:rPr>
          <w:rFonts w:cs="Arial"/>
          <w:b/>
          <w:bCs/>
          <w:sz w:val="26"/>
          <w:szCs w:val="28"/>
        </w:rPr>
        <w:t>Оформление результатов контрольного мероприятия</w:t>
      </w:r>
    </w:p>
    <w:p w:rsidR="0008154E" w:rsidRPr="00310B5E" w:rsidRDefault="002920C5" w:rsidP="00310B5E">
      <w:pPr>
        <w:autoSpaceDE w:val="0"/>
        <w:autoSpaceDN w:val="0"/>
        <w:adjustRightInd w:val="0"/>
        <w:ind w:firstLine="709"/>
      </w:pPr>
      <w:r w:rsidRPr="00310B5E">
        <w:t>5</w:t>
      </w:r>
      <w:r w:rsidR="0008154E" w:rsidRPr="00310B5E">
        <w:t>.1.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8154E" w:rsidRPr="00310B5E" w:rsidRDefault="0008154E" w:rsidP="00310B5E">
      <w:pPr>
        <w:autoSpaceDE w:val="0"/>
        <w:autoSpaceDN w:val="0"/>
        <w:adjustRightInd w:val="0"/>
        <w:ind w:firstLine="709"/>
      </w:pPr>
      <w:r w:rsidRPr="00310B5E">
        <w:t>По результатам встречной проверки предписания субъекту контроля не выдаются.</w:t>
      </w:r>
    </w:p>
    <w:p w:rsidR="0008154E" w:rsidRPr="00310B5E" w:rsidRDefault="002920C5" w:rsidP="00310B5E">
      <w:pPr>
        <w:autoSpaceDE w:val="0"/>
        <w:autoSpaceDN w:val="0"/>
        <w:adjustRightInd w:val="0"/>
        <w:ind w:firstLine="709"/>
      </w:pPr>
      <w:r w:rsidRPr="00310B5E">
        <w:t>5</w:t>
      </w:r>
      <w:r w:rsidR="0008154E" w:rsidRPr="00310B5E">
        <w:t xml:space="preserve">.2. </w:t>
      </w:r>
      <w:proofErr w:type="gramStart"/>
      <w:r w:rsidR="0008154E" w:rsidRPr="00310B5E">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8154E" w:rsidRPr="00310B5E" w:rsidRDefault="002920C5" w:rsidP="00310B5E">
      <w:pPr>
        <w:autoSpaceDE w:val="0"/>
        <w:autoSpaceDN w:val="0"/>
        <w:adjustRightInd w:val="0"/>
        <w:ind w:firstLine="709"/>
      </w:pPr>
      <w:r w:rsidRPr="00310B5E">
        <w:t>5</w:t>
      </w:r>
      <w:r w:rsidR="0008154E" w:rsidRPr="00310B5E">
        <w:t>.3.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08154E" w:rsidRPr="00310B5E">
        <w:t>кт встр</w:t>
      </w:r>
      <w:proofErr w:type="gramEnd"/>
      <w:r w:rsidR="0008154E" w:rsidRPr="00310B5E">
        <w:t>ечной проверки (в случае ее проведения), а также иные материалы, полученные в ходе проведения контрольных мероприятий.</w:t>
      </w:r>
    </w:p>
    <w:p w:rsidR="0008154E" w:rsidRPr="00310B5E" w:rsidRDefault="002920C5" w:rsidP="00310B5E">
      <w:pPr>
        <w:autoSpaceDE w:val="0"/>
        <w:autoSpaceDN w:val="0"/>
        <w:adjustRightInd w:val="0"/>
        <w:ind w:firstLine="709"/>
      </w:pPr>
      <w:r w:rsidRPr="00310B5E">
        <w:t>5</w:t>
      </w:r>
      <w:r w:rsidR="0008154E" w:rsidRPr="00310B5E">
        <w:t>.4. В акте при описании каждого нарушения (недостатка), установленного в ходе контрольного мероприятия, должны быть указаны:</w:t>
      </w:r>
    </w:p>
    <w:p w:rsidR="0008154E" w:rsidRPr="00310B5E" w:rsidRDefault="0008154E" w:rsidP="00310B5E">
      <w:pPr>
        <w:pStyle w:val="a3"/>
        <w:numPr>
          <w:ilvl w:val="0"/>
          <w:numId w:val="18"/>
        </w:numPr>
        <w:autoSpaceDE w:val="0"/>
        <w:autoSpaceDN w:val="0"/>
        <w:adjustRightInd w:val="0"/>
      </w:pPr>
      <w:r w:rsidRPr="00310B5E">
        <w:t>положения законодательных и нормативных правовых актов Российской Федерации, иных документов, которые были нарушены (для выявленных нарушений);</w:t>
      </w:r>
    </w:p>
    <w:p w:rsidR="0008154E" w:rsidRPr="00310B5E" w:rsidRDefault="0008154E" w:rsidP="00310B5E">
      <w:pPr>
        <w:pStyle w:val="a3"/>
        <w:numPr>
          <w:ilvl w:val="0"/>
          <w:numId w:val="18"/>
        </w:numPr>
        <w:autoSpaceDE w:val="0"/>
        <w:autoSpaceDN w:val="0"/>
        <w:adjustRightInd w:val="0"/>
      </w:pPr>
      <w:r w:rsidRPr="00310B5E">
        <w:t>сведения о периоде, к которому относятся выявленные нарушения (недостатки);</w:t>
      </w:r>
    </w:p>
    <w:p w:rsidR="0008154E" w:rsidRPr="00310B5E" w:rsidRDefault="0008154E" w:rsidP="00310B5E">
      <w:pPr>
        <w:pStyle w:val="a3"/>
        <w:numPr>
          <w:ilvl w:val="0"/>
          <w:numId w:val="18"/>
        </w:numPr>
        <w:autoSpaceDE w:val="0"/>
        <w:autoSpaceDN w:val="0"/>
        <w:adjustRightInd w:val="0"/>
      </w:pPr>
      <w:r w:rsidRPr="00310B5E">
        <w:t>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08154E" w:rsidRPr="00310B5E" w:rsidRDefault="0008154E" w:rsidP="00310B5E">
      <w:pPr>
        <w:pStyle w:val="a3"/>
        <w:numPr>
          <w:ilvl w:val="0"/>
          <w:numId w:val="18"/>
        </w:numPr>
        <w:autoSpaceDE w:val="0"/>
        <w:autoSpaceDN w:val="0"/>
        <w:adjustRightInd w:val="0"/>
      </w:pPr>
      <w:r w:rsidRPr="00310B5E">
        <w:t>сумма нарушения, исчисляемая в количественном и денежном (если применимо) выражении, а также указание на документы, на основании которых сделаны выводы о данном нарушении.</w:t>
      </w:r>
    </w:p>
    <w:p w:rsidR="0008154E" w:rsidRPr="00310B5E" w:rsidRDefault="0008154E" w:rsidP="00310B5E">
      <w:pPr>
        <w:autoSpaceDE w:val="0"/>
        <w:autoSpaceDN w:val="0"/>
        <w:adjustRightInd w:val="0"/>
        <w:ind w:firstLine="709"/>
      </w:pPr>
      <w:r w:rsidRPr="00310B5E">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w:t>
      </w:r>
    </w:p>
    <w:p w:rsidR="0008154E" w:rsidRPr="00310B5E" w:rsidRDefault="002920C5" w:rsidP="00310B5E">
      <w:pPr>
        <w:autoSpaceDE w:val="0"/>
        <w:autoSpaceDN w:val="0"/>
        <w:adjustRightInd w:val="0"/>
        <w:ind w:firstLine="709"/>
      </w:pPr>
      <w:r w:rsidRPr="00310B5E">
        <w:t>5</w:t>
      </w:r>
      <w:r w:rsidR="0008154E" w:rsidRPr="00310B5E">
        <w:t>.5.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8154E" w:rsidRPr="00310B5E" w:rsidRDefault="002920C5" w:rsidP="00310B5E">
      <w:pPr>
        <w:autoSpaceDE w:val="0"/>
        <w:autoSpaceDN w:val="0"/>
        <w:adjustRightInd w:val="0"/>
        <w:ind w:firstLine="709"/>
      </w:pPr>
      <w:r w:rsidRPr="00310B5E">
        <w:t>5</w:t>
      </w:r>
      <w:r w:rsidR="0008154E" w:rsidRPr="00310B5E">
        <w:t>.6.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154E" w:rsidRPr="00310B5E" w:rsidRDefault="0008154E" w:rsidP="00310B5E">
      <w:pPr>
        <w:autoSpaceDE w:val="0"/>
        <w:autoSpaceDN w:val="0"/>
        <w:adjustRightInd w:val="0"/>
        <w:ind w:firstLine="709"/>
      </w:pPr>
      <w:r w:rsidRPr="00310B5E">
        <w:t>Письменные возражения субъекта контроля приобщаются к материалам проверки.</w:t>
      </w:r>
    </w:p>
    <w:p w:rsidR="0008154E" w:rsidRPr="00310B5E" w:rsidRDefault="002920C5" w:rsidP="00310B5E">
      <w:pPr>
        <w:autoSpaceDE w:val="0"/>
        <w:autoSpaceDN w:val="0"/>
        <w:adjustRightInd w:val="0"/>
        <w:ind w:firstLine="709"/>
      </w:pPr>
      <w:r w:rsidRPr="00310B5E">
        <w:t>5</w:t>
      </w:r>
      <w:r w:rsidR="0008154E" w:rsidRPr="00310B5E">
        <w:t xml:space="preserve">.7.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w:t>
      </w:r>
      <w:proofErr w:type="spellStart"/>
      <w:r w:rsidR="0008154E" w:rsidRPr="00310B5E">
        <w:t>рассматр</w:t>
      </w:r>
      <w:r w:rsidR="009F7B02" w:rsidRPr="00310B5E">
        <w:t>ению</w:t>
      </w:r>
      <w:proofErr w:type="spellEnd"/>
      <w:r w:rsidR="0008154E" w:rsidRPr="00310B5E">
        <w:t xml:space="preserve"> Заместителю Главы администрации </w:t>
      </w:r>
      <w:r w:rsidR="0008154E" w:rsidRPr="00310B5E">
        <w:lastRenderedPageBreak/>
        <w:t>– начальник финансово – экономического отдела, направляются Главе администрации.</w:t>
      </w:r>
    </w:p>
    <w:p w:rsidR="0008154E" w:rsidRPr="00310B5E" w:rsidRDefault="002920C5" w:rsidP="00310B5E">
      <w:pPr>
        <w:autoSpaceDE w:val="0"/>
        <w:autoSpaceDN w:val="0"/>
        <w:adjustRightInd w:val="0"/>
        <w:ind w:firstLine="709"/>
      </w:pPr>
      <w:r w:rsidRPr="00310B5E">
        <w:t>5</w:t>
      </w:r>
      <w:r w:rsidR="0008154E" w:rsidRPr="00310B5E">
        <w:t>.8.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принимает решение, которое оформляется распоряжением Главы администрации муниципального образования городское поселение «Город Малоярославец» в срок не более 30 рабочих дней со дня подписания акта:</w:t>
      </w:r>
    </w:p>
    <w:p w:rsidR="0008154E" w:rsidRPr="00310B5E" w:rsidRDefault="0008154E" w:rsidP="00310B5E">
      <w:pPr>
        <w:pStyle w:val="a3"/>
        <w:numPr>
          <w:ilvl w:val="0"/>
          <w:numId w:val="19"/>
        </w:numPr>
        <w:autoSpaceDE w:val="0"/>
        <w:autoSpaceDN w:val="0"/>
        <w:adjustRightInd w:val="0"/>
      </w:pPr>
      <w:r w:rsidRPr="00310B5E">
        <w:t>о выдаче обязательного для исполнения предписания в случаях, установленных Федеральным законом;</w:t>
      </w:r>
    </w:p>
    <w:p w:rsidR="0008154E" w:rsidRPr="00310B5E" w:rsidRDefault="0008154E" w:rsidP="00310B5E">
      <w:pPr>
        <w:pStyle w:val="a3"/>
        <w:numPr>
          <w:ilvl w:val="0"/>
          <w:numId w:val="19"/>
        </w:numPr>
        <w:autoSpaceDE w:val="0"/>
        <w:autoSpaceDN w:val="0"/>
        <w:adjustRightInd w:val="0"/>
      </w:pPr>
      <w:r w:rsidRPr="00310B5E">
        <w:t>об отсутствии оснований для выдачи предписания или представления;</w:t>
      </w:r>
    </w:p>
    <w:p w:rsidR="0008154E" w:rsidRPr="00310B5E" w:rsidRDefault="0008154E" w:rsidP="00310B5E">
      <w:pPr>
        <w:pStyle w:val="a3"/>
        <w:numPr>
          <w:ilvl w:val="0"/>
          <w:numId w:val="19"/>
        </w:numPr>
        <w:autoSpaceDE w:val="0"/>
        <w:autoSpaceDN w:val="0"/>
        <w:adjustRightInd w:val="0"/>
      </w:pPr>
      <w:r w:rsidRPr="00310B5E">
        <w:t>о проведении внеплановой выездной проверки.</w:t>
      </w:r>
    </w:p>
    <w:p w:rsidR="0008154E" w:rsidRPr="00310B5E" w:rsidRDefault="0008154E" w:rsidP="00310B5E">
      <w:pPr>
        <w:autoSpaceDE w:val="0"/>
        <w:autoSpaceDN w:val="0"/>
        <w:adjustRightInd w:val="0"/>
        <w:ind w:firstLine="709"/>
      </w:pPr>
      <w:proofErr w:type="gramStart"/>
      <w:r w:rsidRPr="00310B5E">
        <w:t>Одновременно с вышеуказанным распоряжения Главы администрации МО ГП «Город Малоярославец» подписывается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08154E" w:rsidRPr="00310B5E" w:rsidRDefault="0008154E" w:rsidP="00310B5E">
      <w:pPr>
        <w:autoSpaceDE w:val="0"/>
        <w:autoSpaceDN w:val="0"/>
        <w:adjustRightInd w:val="0"/>
        <w:ind w:firstLine="709"/>
      </w:pPr>
      <w:r w:rsidRPr="00310B5E">
        <w:t>Отчет о результатах выездной или камеральной проверки подписывается должностными лицами: Главой администрации муниципального образования городское поселение «Город Малоярославец», заместителем Главы администрации – начальником финансово – экономического отдела, специалистом по внутреннему контролю.</w:t>
      </w:r>
    </w:p>
    <w:p w:rsidR="0008154E" w:rsidRPr="00310B5E" w:rsidRDefault="0008154E" w:rsidP="00310B5E">
      <w:pPr>
        <w:autoSpaceDE w:val="0"/>
        <w:autoSpaceDN w:val="0"/>
        <w:adjustRightInd w:val="0"/>
        <w:ind w:firstLine="709"/>
      </w:pPr>
      <w:r w:rsidRPr="00310B5E">
        <w:t>Отчет о результатах выездной или камеральной проверки приобщается к материалам проверки.</w:t>
      </w:r>
    </w:p>
    <w:p w:rsidR="0008154E" w:rsidRPr="00310B5E" w:rsidRDefault="0008154E" w:rsidP="00310B5E">
      <w:pPr>
        <w:autoSpaceDE w:val="0"/>
        <w:autoSpaceDN w:val="0"/>
        <w:adjustRightInd w:val="0"/>
        <w:ind w:firstLine="709"/>
        <w:rPr>
          <w:rFonts w:cs="Arial"/>
        </w:rPr>
      </w:pPr>
    </w:p>
    <w:p w:rsidR="0008154E" w:rsidRPr="00310B5E" w:rsidRDefault="002920C5" w:rsidP="00310B5E">
      <w:pPr>
        <w:autoSpaceDE w:val="0"/>
        <w:autoSpaceDN w:val="0"/>
        <w:adjustRightInd w:val="0"/>
        <w:ind w:firstLine="709"/>
        <w:outlineLvl w:val="1"/>
        <w:rPr>
          <w:b/>
          <w:bCs/>
          <w:sz w:val="26"/>
          <w:szCs w:val="28"/>
        </w:rPr>
      </w:pPr>
      <w:r w:rsidRPr="00310B5E">
        <w:rPr>
          <w:b/>
          <w:bCs/>
          <w:sz w:val="26"/>
          <w:szCs w:val="28"/>
        </w:rPr>
        <w:t>6</w:t>
      </w:r>
      <w:r w:rsidR="0008154E" w:rsidRPr="00310B5E">
        <w:rPr>
          <w:b/>
          <w:bCs/>
          <w:sz w:val="26"/>
          <w:szCs w:val="28"/>
        </w:rPr>
        <w:t>. Реализация результатов контрольных мероприятий</w:t>
      </w:r>
    </w:p>
    <w:p w:rsidR="0008154E" w:rsidRPr="00310B5E" w:rsidRDefault="002920C5" w:rsidP="00310B5E">
      <w:pPr>
        <w:autoSpaceDE w:val="0"/>
        <w:autoSpaceDN w:val="0"/>
        <w:adjustRightInd w:val="0"/>
        <w:ind w:firstLine="709"/>
      </w:pPr>
      <w:r w:rsidRPr="00310B5E">
        <w:t>6</w:t>
      </w:r>
      <w:r w:rsidR="0008154E" w:rsidRPr="00310B5E">
        <w:t>.1.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08154E" w:rsidRPr="00310B5E" w:rsidRDefault="002920C5" w:rsidP="00310B5E">
      <w:pPr>
        <w:autoSpaceDE w:val="0"/>
        <w:autoSpaceDN w:val="0"/>
        <w:adjustRightInd w:val="0"/>
        <w:ind w:firstLine="709"/>
      </w:pPr>
      <w:r w:rsidRPr="00310B5E">
        <w:t>6</w:t>
      </w:r>
      <w:r w:rsidR="0008154E" w:rsidRPr="00310B5E">
        <w:t>.2. Предписание должно содержать сроки его исполнения.</w:t>
      </w:r>
    </w:p>
    <w:p w:rsidR="0008154E" w:rsidRPr="00310B5E" w:rsidRDefault="002920C5" w:rsidP="00310B5E">
      <w:pPr>
        <w:autoSpaceDE w:val="0"/>
        <w:autoSpaceDN w:val="0"/>
        <w:adjustRightInd w:val="0"/>
        <w:ind w:firstLine="709"/>
      </w:pPr>
      <w:r w:rsidRPr="00310B5E">
        <w:t>6</w:t>
      </w:r>
      <w:r w:rsidR="0008154E" w:rsidRPr="00310B5E">
        <w:t>.3. Должностное лицо органа контроля осуществляет контроль над исполнением предписаний.</w:t>
      </w:r>
    </w:p>
    <w:p w:rsidR="0008154E" w:rsidRPr="00310B5E" w:rsidRDefault="002920C5" w:rsidP="00310B5E">
      <w:pPr>
        <w:autoSpaceDE w:val="0"/>
        <w:autoSpaceDN w:val="0"/>
        <w:adjustRightInd w:val="0"/>
        <w:ind w:firstLine="709"/>
      </w:pPr>
      <w:r w:rsidRPr="00310B5E">
        <w:t>6</w:t>
      </w:r>
      <w:r w:rsidR="0008154E" w:rsidRPr="00310B5E">
        <w:t>.4. 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 нормативными правовыми актами Калужской области.</w:t>
      </w:r>
    </w:p>
    <w:p w:rsidR="0008154E" w:rsidRPr="00310B5E" w:rsidRDefault="0008154E" w:rsidP="00310B5E">
      <w:pPr>
        <w:autoSpaceDE w:val="0"/>
        <w:autoSpaceDN w:val="0"/>
        <w:adjustRightInd w:val="0"/>
        <w:ind w:firstLine="709"/>
      </w:pPr>
    </w:p>
    <w:p w:rsidR="0008154E" w:rsidRPr="00310B5E" w:rsidRDefault="002920C5" w:rsidP="00310B5E">
      <w:pPr>
        <w:autoSpaceDE w:val="0"/>
        <w:autoSpaceDN w:val="0"/>
        <w:adjustRightInd w:val="0"/>
        <w:ind w:firstLine="709"/>
        <w:outlineLvl w:val="1"/>
        <w:rPr>
          <w:b/>
          <w:bCs/>
          <w:sz w:val="26"/>
          <w:szCs w:val="28"/>
        </w:rPr>
      </w:pPr>
      <w:r w:rsidRPr="00310B5E">
        <w:rPr>
          <w:b/>
          <w:bCs/>
          <w:sz w:val="26"/>
          <w:szCs w:val="28"/>
        </w:rPr>
        <w:t>7</w:t>
      </w:r>
      <w:r w:rsidR="0008154E" w:rsidRPr="00310B5E">
        <w:rPr>
          <w:b/>
          <w:bCs/>
          <w:sz w:val="26"/>
          <w:szCs w:val="28"/>
        </w:rPr>
        <w:t>. Требования к составлению и представлению отчетности</w:t>
      </w:r>
      <w:r w:rsidR="00310B5E" w:rsidRPr="00310B5E">
        <w:rPr>
          <w:b/>
          <w:bCs/>
          <w:sz w:val="26"/>
          <w:szCs w:val="28"/>
        </w:rPr>
        <w:t xml:space="preserve"> </w:t>
      </w:r>
      <w:r w:rsidR="0008154E" w:rsidRPr="00310B5E">
        <w:rPr>
          <w:b/>
          <w:bCs/>
          <w:sz w:val="26"/>
          <w:szCs w:val="28"/>
        </w:rPr>
        <w:t>о результатах проведения контрольных мероприятий</w:t>
      </w:r>
    </w:p>
    <w:p w:rsidR="0008154E" w:rsidRPr="00310B5E" w:rsidRDefault="002920C5" w:rsidP="00310B5E">
      <w:pPr>
        <w:autoSpaceDE w:val="0"/>
        <w:autoSpaceDN w:val="0"/>
        <w:adjustRightInd w:val="0"/>
        <w:ind w:firstLine="709"/>
      </w:pPr>
      <w:r w:rsidRPr="00310B5E">
        <w:t>7</w:t>
      </w:r>
      <w:r w:rsidR="0008154E" w:rsidRPr="00310B5E">
        <w:t xml:space="preserve">.1. </w:t>
      </w:r>
      <w:proofErr w:type="gramStart"/>
      <w:r w:rsidR="0008154E" w:rsidRPr="00310B5E">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уполномоченное на осуществление внутреннего финансового контроля, составляет и представляет Главе администрации муниципального образования городское поселение </w:t>
      </w:r>
      <w:r w:rsidR="0008154E" w:rsidRPr="00310B5E">
        <w:br/>
        <w:t>«Город Малоярославец» ежеквартальный, годовой отчет, утвержденный по форме (далее – отчет).</w:t>
      </w:r>
      <w:proofErr w:type="gramEnd"/>
    </w:p>
    <w:p w:rsidR="0008154E" w:rsidRPr="00310B5E" w:rsidRDefault="002920C5" w:rsidP="00310B5E">
      <w:pPr>
        <w:autoSpaceDE w:val="0"/>
        <w:autoSpaceDN w:val="0"/>
        <w:adjustRightInd w:val="0"/>
        <w:ind w:firstLine="709"/>
      </w:pPr>
      <w:r w:rsidRPr="00310B5E">
        <w:t>7</w:t>
      </w:r>
      <w:r w:rsidR="0008154E" w:rsidRPr="00310B5E">
        <w:t>.2. В состав отчета включаются форма отчета о результатах проведения контрольных мероприятий и пояснительная записка.</w:t>
      </w:r>
    </w:p>
    <w:p w:rsidR="0008154E" w:rsidRPr="00310B5E" w:rsidRDefault="002920C5" w:rsidP="00310B5E">
      <w:pPr>
        <w:autoSpaceDE w:val="0"/>
        <w:autoSpaceDN w:val="0"/>
        <w:adjustRightInd w:val="0"/>
        <w:ind w:firstLine="709"/>
      </w:pPr>
      <w:r w:rsidRPr="00310B5E">
        <w:t>7</w:t>
      </w:r>
      <w:r w:rsidR="0008154E" w:rsidRPr="00310B5E">
        <w:t>.3. В отчете отражаются данные о результатах проведения контрольных мероприятий.</w:t>
      </w:r>
    </w:p>
    <w:p w:rsidR="0008154E" w:rsidRPr="00310B5E" w:rsidRDefault="002920C5" w:rsidP="00310B5E">
      <w:pPr>
        <w:autoSpaceDE w:val="0"/>
        <w:autoSpaceDN w:val="0"/>
        <w:adjustRightInd w:val="0"/>
        <w:ind w:firstLine="709"/>
      </w:pPr>
      <w:r w:rsidRPr="00310B5E">
        <w:lastRenderedPageBreak/>
        <w:t>7</w:t>
      </w:r>
      <w:r w:rsidR="0008154E" w:rsidRPr="00310B5E">
        <w:t>.4. К результатам проведения контрольных мероприятий, подлежащим обязательному раскрытию в форме отчета, относятся:</w:t>
      </w:r>
    </w:p>
    <w:p w:rsidR="0008154E" w:rsidRPr="00310B5E" w:rsidRDefault="0008154E" w:rsidP="00310B5E">
      <w:pPr>
        <w:pStyle w:val="a3"/>
        <w:numPr>
          <w:ilvl w:val="0"/>
          <w:numId w:val="20"/>
        </w:numPr>
        <w:autoSpaceDE w:val="0"/>
        <w:autoSpaceDN w:val="0"/>
        <w:adjustRightInd w:val="0"/>
      </w:pPr>
      <w:r w:rsidRPr="00310B5E">
        <w:t>начисленные штрафы в количественном и денежном выражении по видам нарушений;</w:t>
      </w:r>
    </w:p>
    <w:p w:rsidR="0008154E" w:rsidRPr="00310B5E" w:rsidRDefault="0008154E" w:rsidP="00310B5E">
      <w:pPr>
        <w:pStyle w:val="a3"/>
        <w:numPr>
          <w:ilvl w:val="0"/>
          <w:numId w:val="20"/>
        </w:numPr>
        <w:autoSpaceDE w:val="0"/>
        <w:autoSpaceDN w:val="0"/>
        <w:adjustRightInd w:val="0"/>
      </w:pPr>
      <w:r w:rsidRPr="00310B5E">
        <w:t>количество материалов, направленных в правоохранительные органы, и сумма предполагаемого ущерба по видам нарушений;</w:t>
      </w:r>
    </w:p>
    <w:p w:rsidR="0008154E" w:rsidRPr="00310B5E" w:rsidRDefault="0008154E" w:rsidP="00310B5E">
      <w:pPr>
        <w:pStyle w:val="a3"/>
        <w:numPr>
          <w:ilvl w:val="0"/>
          <w:numId w:val="20"/>
        </w:numPr>
        <w:autoSpaceDE w:val="0"/>
        <w:autoSpaceDN w:val="0"/>
        <w:adjustRightInd w:val="0"/>
      </w:pPr>
      <w:r w:rsidRPr="00310B5E">
        <w:t>количество предписаний и их исполнение в количественном и (или) денежном выражении, в том числе объем восстановленных (возмещенных) средств по предписаниям;</w:t>
      </w:r>
    </w:p>
    <w:p w:rsidR="0008154E" w:rsidRPr="00310B5E" w:rsidRDefault="0008154E" w:rsidP="00310B5E">
      <w:pPr>
        <w:pStyle w:val="a3"/>
        <w:numPr>
          <w:ilvl w:val="0"/>
          <w:numId w:val="20"/>
        </w:numPr>
        <w:autoSpaceDE w:val="0"/>
        <w:autoSpaceDN w:val="0"/>
        <w:adjustRightInd w:val="0"/>
      </w:pPr>
      <w:r w:rsidRPr="00310B5E">
        <w:t>количество направленных и исполненных (неисполненных) уведомлений о применении бюджетных мер принуждения;</w:t>
      </w:r>
    </w:p>
    <w:p w:rsidR="0008154E" w:rsidRPr="00310B5E" w:rsidRDefault="0008154E" w:rsidP="00310B5E">
      <w:pPr>
        <w:pStyle w:val="a3"/>
        <w:numPr>
          <w:ilvl w:val="0"/>
          <w:numId w:val="20"/>
        </w:numPr>
        <w:autoSpaceDE w:val="0"/>
        <w:autoSpaceDN w:val="0"/>
        <w:adjustRightInd w:val="0"/>
      </w:pPr>
      <w:r w:rsidRPr="00310B5E">
        <w:t>количество поданных и (или) удовлетворенных жалоб (исков).</w:t>
      </w:r>
    </w:p>
    <w:p w:rsidR="0008154E" w:rsidRPr="00310B5E" w:rsidRDefault="002920C5" w:rsidP="00310B5E">
      <w:pPr>
        <w:autoSpaceDE w:val="0"/>
        <w:autoSpaceDN w:val="0"/>
        <w:adjustRightInd w:val="0"/>
        <w:ind w:firstLine="709"/>
      </w:pPr>
      <w:r w:rsidRPr="00310B5E">
        <w:t>7</w:t>
      </w:r>
      <w:r w:rsidR="0008154E" w:rsidRPr="00310B5E">
        <w:t>.5. В пояснительной записке приводятся сведения об основных направлениях контрольной деятельности, включая иную информацию о событиях, оказавших существенное влияние на осуществление контроля в финансово – бюджетной сфере и сфере закупок, не нашедшую отражения в единых формах отчетов.</w:t>
      </w:r>
    </w:p>
    <w:p w:rsidR="0008154E" w:rsidRPr="00310B5E" w:rsidRDefault="002920C5" w:rsidP="00310B5E">
      <w:pPr>
        <w:autoSpaceDE w:val="0"/>
        <w:autoSpaceDN w:val="0"/>
        <w:adjustRightInd w:val="0"/>
        <w:ind w:firstLine="709"/>
      </w:pPr>
      <w:r w:rsidRPr="00310B5E">
        <w:t>7</w:t>
      </w:r>
      <w:r w:rsidR="0008154E" w:rsidRPr="00310B5E">
        <w:t xml:space="preserve">.6. Отчет подписывается должностным лицом, согласовывается с Заместителем Главы администрации – начальником финансово – экономического отдела и направляется Главе администрации муниципального образования городское поселение </w:t>
      </w:r>
      <w:r w:rsidR="0008154E" w:rsidRPr="00310B5E">
        <w:br/>
        <w:t>«Город Малоярославец».</w:t>
      </w:r>
    </w:p>
    <w:p w:rsidR="00953BF9" w:rsidRPr="00310B5E" w:rsidRDefault="002920C5" w:rsidP="00310B5E">
      <w:pPr>
        <w:ind w:firstLine="709"/>
      </w:pPr>
      <w:r w:rsidRPr="00310B5E">
        <w:t>7</w:t>
      </w:r>
      <w:r w:rsidR="0008154E" w:rsidRPr="00310B5E">
        <w:t>.7. Результаты проведения контрольных мероприятий размещаются на официальном сайте администрации в сети Интернет администрации муниципального образования городское поселение «Город Малоярославец».</w:t>
      </w:r>
    </w:p>
    <w:sectPr w:rsidR="00953BF9" w:rsidRPr="00310B5E" w:rsidSect="00310B5E">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A6" w:rsidRDefault="00C13EA6" w:rsidP="00720311">
      <w:r>
        <w:separator/>
      </w:r>
    </w:p>
  </w:endnote>
  <w:endnote w:type="continuationSeparator" w:id="0">
    <w:p w:rsidR="00C13EA6" w:rsidRDefault="00C13EA6" w:rsidP="0072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A6" w:rsidRDefault="00C13EA6" w:rsidP="00720311">
      <w:r>
        <w:separator/>
      </w:r>
    </w:p>
  </w:footnote>
  <w:footnote w:type="continuationSeparator" w:id="0">
    <w:p w:rsidR="00C13EA6" w:rsidRDefault="00C13EA6" w:rsidP="0072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00891"/>
      <w:docPartObj>
        <w:docPartGallery w:val="Page Numbers (Top of Page)"/>
        <w:docPartUnique/>
      </w:docPartObj>
    </w:sdtPr>
    <w:sdtEndPr/>
    <w:sdtContent>
      <w:p w:rsidR="00096E73" w:rsidRDefault="00180A52">
        <w:pPr>
          <w:pStyle w:val="a4"/>
          <w:jc w:val="center"/>
        </w:pPr>
        <w:r>
          <w:fldChar w:fldCharType="begin"/>
        </w:r>
        <w:r>
          <w:instrText xml:space="preserve"> PAGE   \* MERGEFORMAT </w:instrText>
        </w:r>
        <w:r>
          <w:fldChar w:fldCharType="separate"/>
        </w:r>
        <w:r w:rsidR="00D41C93">
          <w:rPr>
            <w:noProof/>
          </w:rPr>
          <w:t>6</w:t>
        </w:r>
        <w:r>
          <w:rPr>
            <w:noProof/>
          </w:rPr>
          <w:fldChar w:fldCharType="end"/>
        </w:r>
      </w:p>
    </w:sdtContent>
  </w:sdt>
  <w:p w:rsidR="00720311" w:rsidRDefault="007203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1" w:rsidRDefault="00720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050"/>
    <w:multiLevelType w:val="hybridMultilevel"/>
    <w:tmpl w:val="C3C01138"/>
    <w:lvl w:ilvl="0" w:tplc="F2CAB9C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5784"/>
    <w:multiLevelType w:val="hybridMultilevel"/>
    <w:tmpl w:val="5D68DA90"/>
    <w:lvl w:ilvl="0" w:tplc="03D08D02">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31514D"/>
    <w:multiLevelType w:val="hybridMultilevel"/>
    <w:tmpl w:val="66F421E8"/>
    <w:lvl w:ilvl="0" w:tplc="D772B08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4223B"/>
    <w:multiLevelType w:val="hybridMultilevel"/>
    <w:tmpl w:val="D28CC7BC"/>
    <w:lvl w:ilvl="0" w:tplc="04190009">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145E1E29"/>
    <w:multiLevelType w:val="hybridMultilevel"/>
    <w:tmpl w:val="87D200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15C9B"/>
    <w:multiLevelType w:val="hybridMultilevel"/>
    <w:tmpl w:val="EAC4F810"/>
    <w:lvl w:ilvl="0" w:tplc="03D08D0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2A584F"/>
    <w:multiLevelType w:val="hybridMultilevel"/>
    <w:tmpl w:val="484612D2"/>
    <w:lvl w:ilvl="0" w:tplc="03D08D02">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3B4F7E"/>
    <w:multiLevelType w:val="hybridMultilevel"/>
    <w:tmpl w:val="BEC41DA6"/>
    <w:lvl w:ilvl="0" w:tplc="03D08D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A09C7"/>
    <w:multiLevelType w:val="hybridMultilevel"/>
    <w:tmpl w:val="8D6E4C2C"/>
    <w:lvl w:ilvl="0" w:tplc="03D08D02">
      <w:start w:val="1"/>
      <w:numFmt w:val="bullet"/>
      <w:lvlText w:val="-"/>
      <w:lvlJc w:val="left"/>
      <w:pPr>
        <w:ind w:left="1069" w:hanging="360"/>
      </w:pPr>
      <w:rPr>
        <w:rFonts w:ascii="Arial"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9D215D6"/>
    <w:multiLevelType w:val="hybridMultilevel"/>
    <w:tmpl w:val="B7803F0E"/>
    <w:lvl w:ilvl="0" w:tplc="03D08D02">
      <w:start w:val="1"/>
      <w:numFmt w:val="bullet"/>
      <w:lvlText w:val="-"/>
      <w:lvlJc w:val="left"/>
      <w:pPr>
        <w:ind w:left="1069" w:hanging="360"/>
      </w:pPr>
      <w:rPr>
        <w:rFonts w:ascii="Arial"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A315859"/>
    <w:multiLevelType w:val="multilevel"/>
    <w:tmpl w:val="BFA6FEC4"/>
    <w:lvl w:ilvl="0">
      <w:start w:val="1"/>
      <w:numFmt w:val="decimal"/>
      <w:lvlText w:val="%1."/>
      <w:lvlJc w:val="left"/>
      <w:pPr>
        <w:ind w:left="3338" w:hanging="360"/>
      </w:pPr>
      <w:rPr>
        <w:rFonts w:hint="default"/>
        <w:b w:val="0"/>
      </w:rPr>
    </w:lvl>
    <w:lvl w:ilvl="1">
      <w:start w:val="1"/>
      <w:numFmt w:val="decimal"/>
      <w:isLgl/>
      <w:lvlText w:val="%1.%2"/>
      <w:lvlJc w:val="left"/>
      <w:pPr>
        <w:ind w:left="2186" w:hanging="1335"/>
      </w:pPr>
      <w:rPr>
        <w:rFonts w:hint="default"/>
      </w:rPr>
    </w:lvl>
    <w:lvl w:ilvl="2">
      <w:start w:val="1"/>
      <w:numFmt w:val="decimal"/>
      <w:isLgl/>
      <w:lvlText w:val="%1.%2.%3"/>
      <w:lvlJc w:val="left"/>
      <w:pPr>
        <w:ind w:left="2415" w:hanging="1335"/>
      </w:pPr>
      <w:rPr>
        <w:rFonts w:hint="default"/>
      </w:rPr>
    </w:lvl>
    <w:lvl w:ilvl="3">
      <w:start w:val="1"/>
      <w:numFmt w:val="decimal"/>
      <w:isLgl/>
      <w:lvlText w:val="%1.%2.%3.%4"/>
      <w:lvlJc w:val="left"/>
      <w:pPr>
        <w:ind w:left="2775" w:hanging="1335"/>
      </w:pPr>
      <w:rPr>
        <w:rFonts w:hint="default"/>
      </w:rPr>
    </w:lvl>
    <w:lvl w:ilvl="4">
      <w:start w:val="1"/>
      <w:numFmt w:val="decimal"/>
      <w:isLgl/>
      <w:lvlText w:val="%1.%2.%3.%4.%5"/>
      <w:lvlJc w:val="left"/>
      <w:pPr>
        <w:ind w:left="3135" w:hanging="1335"/>
      </w:pPr>
      <w:rPr>
        <w:rFonts w:hint="default"/>
      </w:rPr>
    </w:lvl>
    <w:lvl w:ilvl="5">
      <w:start w:val="1"/>
      <w:numFmt w:val="decimal"/>
      <w:isLgl/>
      <w:lvlText w:val="%1.%2.%3.%4.%5.%6"/>
      <w:lvlJc w:val="left"/>
      <w:pPr>
        <w:ind w:left="3495" w:hanging="133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105551A"/>
    <w:multiLevelType w:val="hybridMultilevel"/>
    <w:tmpl w:val="38BE4582"/>
    <w:lvl w:ilvl="0" w:tplc="03D08D02">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E71617"/>
    <w:multiLevelType w:val="hybridMultilevel"/>
    <w:tmpl w:val="2CA890AA"/>
    <w:lvl w:ilvl="0" w:tplc="D304E18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5F3794"/>
    <w:multiLevelType w:val="hybridMultilevel"/>
    <w:tmpl w:val="BBF8A800"/>
    <w:lvl w:ilvl="0" w:tplc="03D08D02">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86B72B6"/>
    <w:multiLevelType w:val="hybridMultilevel"/>
    <w:tmpl w:val="F41C7EF2"/>
    <w:lvl w:ilvl="0" w:tplc="03D08D02">
      <w:start w:val="1"/>
      <w:numFmt w:val="bullet"/>
      <w:lvlText w:val="-"/>
      <w:lvlJc w:val="left"/>
      <w:pPr>
        <w:ind w:left="1069" w:hanging="360"/>
      </w:pPr>
      <w:rPr>
        <w:rFonts w:ascii="Arial"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E6E16D4"/>
    <w:multiLevelType w:val="hybridMultilevel"/>
    <w:tmpl w:val="8C2C1706"/>
    <w:lvl w:ilvl="0" w:tplc="F2CAB9C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55562"/>
    <w:multiLevelType w:val="hybridMultilevel"/>
    <w:tmpl w:val="1BD66AB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C510F0"/>
    <w:multiLevelType w:val="hybridMultilevel"/>
    <w:tmpl w:val="0D083F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430050"/>
    <w:multiLevelType w:val="hybridMultilevel"/>
    <w:tmpl w:val="F9363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5D0868"/>
    <w:multiLevelType w:val="hybridMultilevel"/>
    <w:tmpl w:val="099285F6"/>
    <w:lvl w:ilvl="0" w:tplc="E1B0A1A8">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12"/>
  </w:num>
  <w:num w:numId="3">
    <w:abstractNumId w:val="2"/>
  </w:num>
  <w:num w:numId="4">
    <w:abstractNumId w:val="19"/>
  </w:num>
  <w:num w:numId="5">
    <w:abstractNumId w:val="16"/>
  </w:num>
  <w:num w:numId="6">
    <w:abstractNumId w:val="17"/>
  </w:num>
  <w:num w:numId="7">
    <w:abstractNumId w:val="3"/>
  </w:num>
  <w:num w:numId="8">
    <w:abstractNumId w:val="15"/>
  </w:num>
  <w:num w:numId="9">
    <w:abstractNumId w:val="0"/>
  </w:num>
  <w:num w:numId="10">
    <w:abstractNumId w:val="18"/>
  </w:num>
  <w:num w:numId="11">
    <w:abstractNumId w:val="4"/>
  </w:num>
  <w:num w:numId="12">
    <w:abstractNumId w:val="5"/>
  </w:num>
  <w:num w:numId="13">
    <w:abstractNumId w:val="6"/>
  </w:num>
  <w:num w:numId="14">
    <w:abstractNumId w:val="1"/>
  </w:num>
  <w:num w:numId="15">
    <w:abstractNumId w:val="14"/>
  </w:num>
  <w:num w:numId="16">
    <w:abstractNumId w:val="9"/>
  </w:num>
  <w:num w:numId="17">
    <w:abstractNumId w:val="8"/>
  </w:num>
  <w:num w:numId="18">
    <w:abstractNumId w:val="1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4E"/>
    <w:rsid w:val="00021459"/>
    <w:rsid w:val="0008154E"/>
    <w:rsid w:val="0009359C"/>
    <w:rsid w:val="00096E73"/>
    <w:rsid w:val="000B3686"/>
    <w:rsid w:val="000B475E"/>
    <w:rsid w:val="000D0009"/>
    <w:rsid w:val="0013009D"/>
    <w:rsid w:val="00180A52"/>
    <w:rsid w:val="002920C5"/>
    <w:rsid w:val="002A44C5"/>
    <w:rsid w:val="002E54CB"/>
    <w:rsid w:val="00310B5E"/>
    <w:rsid w:val="00324B45"/>
    <w:rsid w:val="00361ABA"/>
    <w:rsid w:val="004354EB"/>
    <w:rsid w:val="00486B9E"/>
    <w:rsid w:val="004B10A8"/>
    <w:rsid w:val="004C0D1F"/>
    <w:rsid w:val="004D6CB9"/>
    <w:rsid w:val="005867C9"/>
    <w:rsid w:val="00680920"/>
    <w:rsid w:val="006D4173"/>
    <w:rsid w:val="00720311"/>
    <w:rsid w:val="00780DBD"/>
    <w:rsid w:val="007C1392"/>
    <w:rsid w:val="007F4236"/>
    <w:rsid w:val="00810784"/>
    <w:rsid w:val="00813868"/>
    <w:rsid w:val="008E4E8E"/>
    <w:rsid w:val="00953BF9"/>
    <w:rsid w:val="00965DE2"/>
    <w:rsid w:val="009C03DE"/>
    <w:rsid w:val="009F7B02"/>
    <w:rsid w:val="00A55FF7"/>
    <w:rsid w:val="00AF68D5"/>
    <w:rsid w:val="00B8019A"/>
    <w:rsid w:val="00C13EA6"/>
    <w:rsid w:val="00CF0B85"/>
    <w:rsid w:val="00D41C93"/>
    <w:rsid w:val="00DF234F"/>
    <w:rsid w:val="00E32BAD"/>
    <w:rsid w:val="00E503F2"/>
    <w:rsid w:val="00E54B31"/>
    <w:rsid w:val="00E91ACF"/>
    <w:rsid w:val="00EA39C6"/>
    <w:rsid w:val="00EC4167"/>
    <w:rsid w:val="00F2530E"/>
    <w:rsid w:val="00F7262A"/>
    <w:rsid w:val="00FB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4B3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4B31"/>
    <w:pPr>
      <w:jc w:val="center"/>
      <w:outlineLvl w:val="0"/>
    </w:pPr>
    <w:rPr>
      <w:rFonts w:cs="Arial"/>
      <w:b/>
      <w:bCs/>
      <w:kern w:val="32"/>
      <w:sz w:val="32"/>
      <w:szCs w:val="32"/>
    </w:rPr>
  </w:style>
  <w:style w:type="paragraph" w:styleId="2">
    <w:name w:val="heading 2"/>
    <w:aliases w:val="!Разделы документа"/>
    <w:basedOn w:val="a"/>
    <w:link w:val="20"/>
    <w:qFormat/>
    <w:rsid w:val="00E54B31"/>
    <w:pPr>
      <w:jc w:val="center"/>
      <w:outlineLvl w:val="1"/>
    </w:pPr>
    <w:rPr>
      <w:rFonts w:cs="Arial"/>
      <w:b/>
      <w:bCs/>
      <w:iCs/>
      <w:sz w:val="30"/>
      <w:szCs w:val="28"/>
    </w:rPr>
  </w:style>
  <w:style w:type="paragraph" w:styleId="3">
    <w:name w:val="heading 3"/>
    <w:aliases w:val="!Главы документа"/>
    <w:basedOn w:val="a"/>
    <w:link w:val="30"/>
    <w:qFormat/>
    <w:rsid w:val="00E54B31"/>
    <w:pPr>
      <w:outlineLvl w:val="2"/>
    </w:pPr>
    <w:rPr>
      <w:rFonts w:cs="Arial"/>
      <w:b/>
      <w:bCs/>
      <w:sz w:val="28"/>
      <w:szCs w:val="26"/>
    </w:rPr>
  </w:style>
  <w:style w:type="paragraph" w:styleId="4">
    <w:name w:val="heading 4"/>
    <w:aliases w:val="!Параграфы/Статьи документа"/>
    <w:basedOn w:val="a"/>
    <w:link w:val="40"/>
    <w:qFormat/>
    <w:rsid w:val="00E54B31"/>
    <w:pPr>
      <w:outlineLvl w:val="3"/>
    </w:pPr>
    <w:rPr>
      <w:b/>
      <w:bCs/>
      <w:sz w:val="26"/>
      <w:szCs w:val="28"/>
    </w:rPr>
  </w:style>
  <w:style w:type="character" w:default="1" w:styleId="a0">
    <w:name w:val="Default Paragraph Font"/>
    <w:semiHidden/>
    <w:rsid w:val="00E54B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54B31"/>
  </w:style>
  <w:style w:type="character" w:customStyle="1" w:styleId="10">
    <w:name w:val="Заголовок 1 Знак"/>
    <w:aliases w:val="!Части документа Знак"/>
    <w:basedOn w:val="a0"/>
    <w:link w:val="1"/>
    <w:rsid w:val="0008154E"/>
    <w:rPr>
      <w:rFonts w:ascii="Arial" w:eastAsia="Times New Roman" w:hAnsi="Arial" w:cs="Arial"/>
      <w:b/>
      <w:bCs/>
      <w:kern w:val="32"/>
      <w:sz w:val="32"/>
      <w:szCs w:val="32"/>
      <w:lang w:eastAsia="ru-RU"/>
    </w:rPr>
  </w:style>
  <w:style w:type="paragraph" w:customStyle="1" w:styleId="ConsPlusNormal">
    <w:name w:val="ConsPlusNormal"/>
    <w:rsid w:val="000815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08154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08154E"/>
    <w:pPr>
      <w:ind w:left="720"/>
      <w:contextualSpacing/>
    </w:pPr>
  </w:style>
  <w:style w:type="paragraph" w:styleId="a4">
    <w:name w:val="header"/>
    <w:basedOn w:val="a"/>
    <w:link w:val="a5"/>
    <w:uiPriority w:val="99"/>
    <w:unhideWhenUsed/>
    <w:rsid w:val="00720311"/>
    <w:pPr>
      <w:tabs>
        <w:tab w:val="center" w:pos="4677"/>
        <w:tab w:val="right" w:pos="9355"/>
      </w:tabs>
    </w:pPr>
  </w:style>
  <w:style w:type="character" w:customStyle="1" w:styleId="a5">
    <w:name w:val="Верхний колонтитул Знак"/>
    <w:basedOn w:val="a0"/>
    <w:link w:val="a4"/>
    <w:uiPriority w:val="99"/>
    <w:rsid w:val="00720311"/>
  </w:style>
  <w:style w:type="paragraph" w:styleId="a6">
    <w:name w:val="footer"/>
    <w:basedOn w:val="a"/>
    <w:link w:val="a7"/>
    <w:uiPriority w:val="99"/>
    <w:semiHidden/>
    <w:unhideWhenUsed/>
    <w:rsid w:val="00720311"/>
    <w:pPr>
      <w:tabs>
        <w:tab w:val="center" w:pos="4677"/>
        <w:tab w:val="right" w:pos="9355"/>
      </w:tabs>
    </w:pPr>
  </w:style>
  <w:style w:type="character" w:customStyle="1" w:styleId="a7">
    <w:name w:val="Нижний колонтитул Знак"/>
    <w:basedOn w:val="a0"/>
    <w:link w:val="a6"/>
    <w:uiPriority w:val="99"/>
    <w:semiHidden/>
    <w:rsid w:val="00720311"/>
  </w:style>
  <w:style w:type="character" w:customStyle="1" w:styleId="20">
    <w:name w:val="Заголовок 2 Знак"/>
    <w:aliases w:val="!Разделы документа Знак"/>
    <w:basedOn w:val="a0"/>
    <w:link w:val="2"/>
    <w:rsid w:val="00310B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10B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10B5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54B31"/>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54B31"/>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310B5E"/>
    <w:rPr>
      <w:rFonts w:ascii="Courier" w:eastAsia="Times New Roman" w:hAnsi="Courier" w:cs="Times New Roman"/>
      <w:szCs w:val="20"/>
      <w:lang w:eastAsia="ru-RU"/>
    </w:rPr>
  </w:style>
  <w:style w:type="paragraph" w:customStyle="1" w:styleId="Title">
    <w:name w:val="Title!Название НПА"/>
    <w:basedOn w:val="a"/>
    <w:rsid w:val="00E54B31"/>
    <w:pPr>
      <w:spacing w:before="240" w:after="60"/>
      <w:jc w:val="center"/>
      <w:outlineLvl w:val="0"/>
    </w:pPr>
    <w:rPr>
      <w:rFonts w:cs="Arial"/>
      <w:b/>
      <w:bCs/>
      <w:kern w:val="28"/>
      <w:sz w:val="32"/>
      <w:szCs w:val="32"/>
    </w:rPr>
  </w:style>
  <w:style w:type="character" w:styleId="aa">
    <w:name w:val="Hyperlink"/>
    <w:basedOn w:val="a0"/>
    <w:rsid w:val="00E54B31"/>
    <w:rPr>
      <w:color w:val="0000FF"/>
      <w:u w:val="none"/>
    </w:rPr>
  </w:style>
  <w:style w:type="paragraph" w:customStyle="1" w:styleId="Application">
    <w:name w:val="Application!Приложение"/>
    <w:rsid w:val="00E54B3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54B3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54B3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54B3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54B3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4B3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4B31"/>
    <w:pPr>
      <w:jc w:val="center"/>
      <w:outlineLvl w:val="0"/>
    </w:pPr>
    <w:rPr>
      <w:rFonts w:cs="Arial"/>
      <w:b/>
      <w:bCs/>
      <w:kern w:val="32"/>
      <w:sz w:val="32"/>
      <w:szCs w:val="32"/>
    </w:rPr>
  </w:style>
  <w:style w:type="paragraph" w:styleId="2">
    <w:name w:val="heading 2"/>
    <w:aliases w:val="!Разделы документа"/>
    <w:basedOn w:val="a"/>
    <w:link w:val="20"/>
    <w:qFormat/>
    <w:rsid w:val="00E54B31"/>
    <w:pPr>
      <w:jc w:val="center"/>
      <w:outlineLvl w:val="1"/>
    </w:pPr>
    <w:rPr>
      <w:rFonts w:cs="Arial"/>
      <w:b/>
      <w:bCs/>
      <w:iCs/>
      <w:sz w:val="30"/>
      <w:szCs w:val="28"/>
    </w:rPr>
  </w:style>
  <w:style w:type="paragraph" w:styleId="3">
    <w:name w:val="heading 3"/>
    <w:aliases w:val="!Главы документа"/>
    <w:basedOn w:val="a"/>
    <w:link w:val="30"/>
    <w:qFormat/>
    <w:rsid w:val="00E54B31"/>
    <w:pPr>
      <w:outlineLvl w:val="2"/>
    </w:pPr>
    <w:rPr>
      <w:rFonts w:cs="Arial"/>
      <w:b/>
      <w:bCs/>
      <w:sz w:val="28"/>
      <w:szCs w:val="26"/>
    </w:rPr>
  </w:style>
  <w:style w:type="paragraph" w:styleId="4">
    <w:name w:val="heading 4"/>
    <w:aliases w:val="!Параграфы/Статьи документа"/>
    <w:basedOn w:val="a"/>
    <w:link w:val="40"/>
    <w:qFormat/>
    <w:rsid w:val="00E54B31"/>
    <w:pPr>
      <w:outlineLvl w:val="3"/>
    </w:pPr>
    <w:rPr>
      <w:b/>
      <w:bCs/>
      <w:sz w:val="26"/>
      <w:szCs w:val="28"/>
    </w:rPr>
  </w:style>
  <w:style w:type="character" w:default="1" w:styleId="a0">
    <w:name w:val="Default Paragraph Font"/>
    <w:semiHidden/>
    <w:rsid w:val="00E54B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54B31"/>
  </w:style>
  <w:style w:type="character" w:customStyle="1" w:styleId="10">
    <w:name w:val="Заголовок 1 Знак"/>
    <w:aliases w:val="!Части документа Знак"/>
    <w:basedOn w:val="a0"/>
    <w:link w:val="1"/>
    <w:rsid w:val="0008154E"/>
    <w:rPr>
      <w:rFonts w:ascii="Arial" w:eastAsia="Times New Roman" w:hAnsi="Arial" w:cs="Arial"/>
      <w:b/>
      <w:bCs/>
      <w:kern w:val="32"/>
      <w:sz w:val="32"/>
      <w:szCs w:val="32"/>
      <w:lang w:eastAsia="ru-RU"/>
    </w:rPr>
  </w:style>
  <w:style w:type="paragraph" w:customStyle="1" w:styleId="ConsPlusNormal">
    <w:name w:val="ConsPlusNormal"/>
    <w:rsid w:val="000815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08154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08154E"/>
    <w:pPr>
      <w:ind w:left="720"/>
      <w:contextualSpacing/>
    </w:pPr>
  </w:style>
  <w:style w:type="paragraph" w:styleId="a4">
    <w:name w:val="header"/>
    <w:basedOn w:val="a"/>
    <w:link w:val="a5"/>
    <w:uiPriority w:val="99"/>
    <w:unhideWhenUsed/>
    <w:rsid w:val="00720311"/>
    <w:pPr>
      <w:tabs>
        <w:tab w:val="center" w:pos="4677"/>
        <w:tab w:val="right" w:pos="9355"/>
      </w:tabs>
    </w:pPr>
  </w:style>
  <w:style w:type="character" w:customStyle="1" w:styleId="a5">
    <w:name w:val="Верхний колонтитул Знак"/>
    <w:basedOn w:val="a0"/>
    <w:link w:val="a4"/>
    <w:uiPriority w:val="99"/>
    <w:rsid w:val="00720311"/>
  </w:style>
  <w:style w:type="paragraph" w:styleId="a6">
    <w:name w:val="footer"/>
    <w:basedOn w:val="a"/>
    <w:link w:val="a7"/>
    <w:uiPriority w:val="99"/>
    <w:semiHidden/>
    <w:unhideWhenUsed/>
    <w:rsid w:val="00720311"/>
    <w:pPr>
      <w:tabs>
        <w:tab w:val="center" w:pos="4677"/>
        <w:tab w:val="right" w:pos="9355"/>
      </w:tabs>
    </w:pPr>
  </w:style>
  <w:style w:type="character" w:customStyle="1" w:styleId="a7">
    <w:name w:val="Нижний колонтитул Знак"/>
    <w:basedOn w:val="a0"/>
    <w:link w:val="a6"/>
    <w:uiPriority w:val="99"/>
    <w:semiHidden/>
    <w:rsid w:val="00720311"/>
  </w:style>
  <w:style w:type="character" w:customStyle="1" w:styleId="20">
    <w:name w:val="Заголовок 2 Знак"/>
    <w:aliases w:val="!Разделы документа Знак"/>
    <w:basedOn w:val="a0"/>
    <w:link w:val="2"/>
    <w:rsid w:val="00310B5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10B5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10B5E"/>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54B31"/>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54B31"/>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310B5E"/>
    <w:rPr>
      <w:rFonts w:ascii="Courier" w:eastAsia="Times New Roman" w:hAnsi="Courier" w:cs="Times New Roman"/>
      <w:szCs w:val="20"/>
      <w:lang w:eastAsia="ru-RU"/>
    </w:rPr>
  </w:style>
  <w:style w:type="paragraph" w:customStyle="1" w:styleId="Title">
    <w:name w:val="Title!Название НПА"/>
    <w:basedOn w:val="a"/>
    <w:rsid w:val="00E54B31"/>
    <w:pPr>
      <w:spacing w:before="240" w:after="60"/>
      <w:jc w:val="center"/>
      <w:outlineLvl w:val="0"/>
    </w:pPr>
    <w:rPr>
      <w:rFonts w:cs="Arial"/>
      <w:b/>
      <w:bCs/>
      <w:kern w:val="28"/>
      <w:sz w:val="32"/>
      <w:szCs w:val="32"/>
    </w:rPr>
  </w:style>
  <w:style w:type="character" w:styleId="aa">
    <w:name w:val="Hyperlink"/>
    <w:basedOn w:val="a0"/>
    <w:rsid w:val="00E54B31"/>
    <w:rPr>
      <w:color w:val="0000FF"/>
      <w:u w:val="none"/>
    </w:rPr>
  </w:style>
  <w:style w:type="paragraph" w:customStyle="1" w:styleId="Application">
    <w:name w:val="Application!Приложение"/>
    <w:rsid w:val="00E54B3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54B3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54B3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54B3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54B3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f283f5ae-b760-4c3c-8f18-4a16d88e22a2.doc" TargetMode="External"/><Relationship Id="rId13" Type="http://schemas.openxmlformats.org/officeDocument/2006/relationships/hyperlink" Target="http://bd-registr2:8081/content/act/1e64e07c-0028-455b-9907-38930abce801.doc"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scli.ru:8080/rnla-links/ws/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http://nla-service.scli.ru:8080/rnla-links/ws/content/act/8f21b21c-a408-42c4-b9fe-a939b863c84a.html" TargetMode="External"/><Relationship Id="rId23" Type="http://schemas.openxmlformats.org/officeDocument/2006/relationships/theme" Target="theme/theme1.xml"/><Relationship Id="rId10" Type="http://schemas.openxmlformats.org/officeDocument/2006/relationships/hyperlink" Target="http://bd-registr2:8081/content/act/021ef5d6-ff7f-4ba4-a02b-5f7a926efd1b.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d-registr2:8081/content/act/f6cf5575-0602-45ab-a649-115297425366.doc" TargetMode="External"/><Relationship Id="rId14" Type="http://schemas.openxmlformats.org/officeDocument/2006/relationships/hyperlink" Target="http://nla-service.scli.ru:8080/rnla-links/ws/content/act/8f21b21c-a408-42c4-b9fe-a939b863c84a.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9</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2019-05-15T09:18:00Z</cp:lastPrinted>
  <dcterms:created xsi:type="dcterms:W3CDTF">2019-08-05T13:12:00Z</dcterms:created>
  <dcterms:modified xsi:type="dcterms:W3CDTF">2019-08-05T13:12:00Z</dcterms:modified>
</cp:coreProperties>
</file>