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142DAB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 w:rsidR="0000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r w:rsidR="0000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</w:t>
      </w:r>
      <w:r w:rsidR="00BA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2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BD74FE" w:rsidRPr="00BD74FE" w:rsidRDefault="00BD74FE" w:rsidP="00AB383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Деятельность </w:t>
      </w:r>
      <w:r w:rsidRPr="00AB3833">
        <w:rPr>
          <w:color w:val="000000"/>
        </w:rPr>
        <w:t>Контрольно-счетной комиссии муниципального образования городское поселение «Город Малоярославец» (далее – КСК)</w:t>
      </w:r>
      <w:r w:rsidRPr="00BD74FE">
        <w:rPr>
          <w:color w:val="000000"/>
        </w:rPr>
        <w:t xml:space="preserve"> </w:t>
      </w:r>
      <w:r w:rsidRPr="00AB3833">
        <w:rPr>
          <w:color w:val="000000"/>
        </w:rPr>
        <w:t xml:space="preserve">в1-м квартале </w:t>
      </w:r>
      <w:r w:rsidR="00125DD3">
        <w:rPr>
          <w:color w:val="000000"/>
        </w:rPr>
        <w:t>2021 года</w:t>
      </w:r>
      <w:r>
        <w:rPr>
          <w:color w:val="000000"/>
        </w:rPr>
        <w:t xml:space="preserve"> </w:t>
      </w:r>
      <w:r w:rsidRPr="00BD74FE">
        <w:rPr>
          <w:color w:val="000000"/>
          <w:shd w:val="clear" w:color="auto" w:fill="FFFFFF"/>
        </w:rPr>
        <w:t>была сосредоточена на экспертно-аналитической и контрольной работе</w:t>
      </w:r>
      <w:r>
        <w:rPr>
          <w:color w:val="000000"/>
          <w:shd w:val="clear" w:color="auto" w:fill="FFFFFF"/>
        </w:rPr>
        <w:t>.</w:t>
      </w:r>
    </w:p>
    <w:p w:rsidR="00295EAC" w:rsidRPr="00AB3833" w:rsidRDefault="00295EAC" w:rsidP="00AB38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B3833">
        <w:rPr>
          <w:color w:val="000000"/>
        </w:rPr>
        <w:t>В рамках экспертно-аналитической работы КС</w:t>
      </w:r>
      <w:r w:rsidR="00BA75E1">
        <w:rPr>
          <w:color w:val="000000"/>
        </w:rPr>
        <w:t>К</w:t>
      </w:r>
      <w:r w:rsidRPr="00AB3833">
        <w:rPr>
          <w:color w:val="000000"/>
        </w:rPr>
        <w:t xml:space="preserve"> были подготовлены</w:t>
      </w:r>
      <w:r w:rsidR="005A6BC3">
        <w:rPr>
          <w:color w:val="000000"/>
        </w:rPr>
        <w:t xml:space="preserve"> 3 заключения</w:t>
      </w:r>
      <w:r w:rsidRPr="00AB3833">
        <w:rPr>
          <w:color w:val="000000"/>
        </w:rPr>
        <w:t>:</w:t>
      </w:r>
    </w:p>
    <w:p w:rsidR="00295EAC" w:rsidRDefault="000A40C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результатах экспертно-аналитического мероприятия «Анализ Соглашения о расторжении трудового договора от 18.01.2021 с заместителем главы администрации – начальником отдела организационно-контрольной работы на предмет </w:t>
      </w:r>
      <w:r w:rsidR="00D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правомерности выплаты компенсации (выходного пособия) при увольнении</w:t>
      </w:r>
      <w:r w:rsidR="00E17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D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6B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нормативно-правовыми документами Администрации муниципального образования городское поселение «Город Малоярославец» и трудовым законодательством Российской Федерации</w:t>
      </w:r>
      <w:r w:rsidR="0020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поручению Администрации муниципального образования городское поселение «Город Малоярославец»)</w:t>
      </w:r>
      <w:r w:rsidR="006B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6B230C" w:rsidRDefault="006B230C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проект решения Городской Думы муниципального образования городское поселение «Город Малоярославец» 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и дополнений в бюджет муниципального образования городское поселение «Город Малоярославец» на 2021 год и плановый период 2022 и 2023 годов»</w:t>
      </w:r>
      <w:r w:rsidR="00F5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заключение на проект решения)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346F" w:rsidRDefault="00E0346F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результатам оценки </w:t>
      </w:r>
      <w:r w:rsidR="00F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правомерности проведения аукциона на право заключения договора аренды н</w:t>
      </w:r>
      <w:r w:rsidR="000F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нежилое помещение и подготовки аук</w:t>
      </w:r>
      <w:r w:rsidR="000F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ционной документации</w:t>
      </w:r>
      <w:r w:rsidR="0020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поручению Администрации муниципального образования городское поселение «Город Малоярославец»)</w:t>
      </w:r>
      <w:r w:rsidR="000F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7E2" w:rsidRDefault="0094311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проведенного анализа Соглашения о расторжении трудового договора </w:t>
      </w:r>
      <w:r w:rsidR="0051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18.01.2021 с заместителем главы администрации – начальником отдела организационно-контрольной работы на предмет правомерности выплаты компенсации (выходного пособия) при увольнении</w:t>
      </w:r>
      <w:r w:rsidR="00E17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нормативно-правовыми документами Администрации муниципального образования городское поселение «Город Малоярославец» и трудовым законодательством Российской Федерации, </w:t>
      </w:r>
      <w:r w:rsidR="00BA7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КСК пришла к </w:t>
      </w:r>
      <w:r w:rsidR="0051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следующему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выводу</w:t>
      </w:r>
      <w:r w:rsidR="0051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311D" w:rsidRDefault="005117E2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A7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оскольку расторжение трудового договора принято соглашением сторон, то правовых оснований указанных в пункте 4.8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Трудового договора с муниципальным служащим муниципального образования городское поселение «Город Малоярославец» (согласно пункту 4.8 случаями выплаты компенсации (выходного пособия) являются принятие главой администрации решения о прекращении трудового договора при отсутствии со стороны Работника виновных действий, при увольнении в связи с ликвидацией органа местного самоуправления, либо сокращением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штата работников)  </w:t>
      </w:r>
      <w:r w:rsidR="00BA7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статье 178 Трудового Кодекса Российской Федерации для назначения и выплаты компенсации (выходного пособия) не имеется.  </w:t>
      </w:r>
    </w:p>
    <w:p w:rsidR="009A42E4" w:rsidRDefault="009A42E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заключении на проект решения </w:t>
      </w:r>
      <w:r w:rsidR="00F5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отметила, что изменения в доходную часть бюджета не предусмотрены, расходная часть 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бюджета </w:t>
      </w:r>
      <w:r w:rsidR="00F5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5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1 784 тыс. рублей и составля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5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214 243 тыс. рублей, дефицит бюджета увеличивается также на 1 784 тыс. рублей и составляет 8 612 тыс. рублей. Данное увеличение сложилось по муниципальной программе «Благоустройство территории в муниципальном образовании городское поселение «Город Малоярославец»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благоустройству.</w:t>
      </w:r>
    </w:p>
    <w:p w:rsidR="000F236F" w:rsidRDefault="000F236F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оценки правомерности проведения аукциона на право заключения договора аренды на нежилое помещение и подготовки аукционной документации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(организатором аукционов выступает МУП «Управление городского хозяйства»),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КСК </w:t>
      </w:r>
      <w:r w:rsidR="0013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городское поселение «Город Малоярославец» назначила организатором аукционов МУП «Управление городского хозяйства»</w:t>
      </w:r>
      <w:r w:rsidR="005A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правомерно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соблюдением 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п. 4 Приказа Ф</w:t>
      </w:r>
      <w:r w:rsidR="00E17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от </w:t>
      </w:r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10.02.2020 № 67 «О порядке проведения конкурсов или аукционов</w:t>
      </w:r>
      <w:proofErr w:type="gramEnd"/>
      <w:r w:rsidR="0020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3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нормативно-правовых актов.</w:t>
      </w:r>
    </w:p>
    <w:p w:rsidR="00BD74FE" w:rsidRDefault="00BD74FE" w:rsidP="00455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3833">
        <w:rPr>
          <w:color w:val="000000"/>
        </w:rPr>
        <w:t>В</w:t>
      </w:r>
      <w:r>
        <w:rPr>
          <w:color w:val="000000"/>
        </w:rPr>
        <w:t xml:space="preserve"> </w:t>
      </w:r>
      <w:r w:rsidRPr="00AB3833">
        <w:rPr>
          <w:color w:val="000000"/>
        </w:rPr>
        <w:t xml:space="preserve">1-м квартале текущего года было </w:t>
      </w:r>
      <w:r w:rsidR="00455E4C">
        <w:rPr>
          <w:color w:val="000000"/>
        </w:rPr>
        <w:t xml:space="preserve">завершено </w:t>
      </w:r>
      <w:r w:rsidRPr="00AB3833">
        <w:rPr>
          <w:color w:val="000000"/>
        </w:rPr>
        <w:t>контрольн</w:t>
      </w:r>
      <w:r w:rsidR="00455E4C">
        <w:rPr>
          <w:color w:val="000000"/>
        </w:rPr>
        <w:t>ое</w:t>
      </w:r>
      <w:r w:rsidRPr="00AB3833">
        <w:rPr>
          <w:color w:val="000000"/>
        </w:rPr>
        <w:t xml:space="preserve"> мероприяти</w:t>
      </w:r>
      <w:r w:rsidR="00455E4C">
        <w:rPr>
          <w:color w:val="000000"/>
        </w:rPr>
        <w:t>е</w:t>
      </w:r>
      <w:r w:rsidR="00713012">
        <w:rPr>
          <w:color w:val="000000"/>
        </w:rPr>
        <w:t>,</w:t>
      </w:r>
      <w:r w:rsidR="00455E4C">
        <w:rPr>
          <w:color w:val="000000"/>
        </w:rPr>
        <w:t xml:space="preserve"> начатое в декабре 2020 года «Проверка финансово-хозяйственной деятельности Муниципального унитарного предприятия «Управление энергетики и жилищно-коммунального хозяйства» за 2019 год и 11 месяцев 2020 года»</w:t>
      </w:r>
      <w:r w:rsidR="00E17E06">
        <w:rPr>
          <w:color w:val="000000"/>
        </w:rPr>
        <w:t xml:space="preserve"> (поручение Администрации муниципального образования городское поселение «Город Малоярославец»).</w:t>
      </w:r>
    </w:p>
    <w:p w:rsidR="00E013B0" w:rsidRDefault="00455E4C" w:rsidP="00455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Кроме того в 1-ом квартале 2021 года были проведены</w:t>
      </w:r>
      <w:r w:rsidR="00E17E06">
        <w:rPr>
          <w:color w:val="000000"/>
        </w:rPr>
        <w:t xml:space="preserve"> следующие</w:t>
      </w:r>
      <w:r>
        <w:rPr>
          <w:color w:val="000000"/>
        </w:rPr>
        <w:t xml:space="preserve"> контрольные мероприятия</w:t>
      </w:r>
      <w:r w:rsidR="00E013B0">
        <w:rPr>
          <w:color w:val="000000"/>
        </w:rPr>
        <w:t>:</w:t>
      </w:r>
    </w:p>
    <w:p w:rsidR="00455E4C" w:rsidRDefault="00E013B0" w:rsidP="00455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455E4C">
        <w:rPr>
          <w:color w:val="000000"/>
        </w:rPr>
        <w:t xml:space="preserve"> «</w:t>
      </w:r>
      <w:r>
        <w:rPr>
          <w:color w:val="000000"/>
        </w:rPr>
        <w:t>Целевое использование бюджетных ассигнований муниципального дорожного фонда городского поселения «Город Малоярославец» за 2020 год»;</w:t>
      </w:r>
    </w:p>
    <w:p w:rsidR="00E013B0" w:rsidRDefault="00E013B0" w:rsidP="00455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«Проверка устранения нарушений, выявленных </w:t>
      </w:r>
      <w:r w:rsidR="005A6BC3">
        <w:rPr>
          <w:color w:val="000000"/>
        </w:rPr>
        <w:t>п</w:t>
      </w:r>
      <w:r>
        <w:rPr>
          <w:color w:val="000000"/>
        </w:rPr>
        <w:t xml:space="preserve">о итогам </w:t>
      </w:r>
      <w:r w:rsidR="002D42DA">
        <w:rPr>
          <w:color w:val="000000"/>
        </w:rPr>
        <w:t>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 имущества Администрацией муниципального образования городское поселение «Город Малоярославец».</w:t>
      </w:r>
    </w:p>
    <w:p w:rsidR="000A40CD" w:rsidRPr="00AB3833" w:rsidRDefault="004541C3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 в сфере закупок, в соответствии со статьей 98 Федерального закона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44-ФЗ), проводился КСК в рамках контрольн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0EF2" w:rsidRPr="009C0EF2" w:rsidRDefault="000B57D3" w:rsidP="009C0EF2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9C0EF2">
        <w:rPr>
          <w:b w:val="0"/>
          <w:color w:val="000000"/>
          <w:sz w:val="24"/>
          <w:szCs w:val="24"/>
        </w:rPr>
        <w:t>В ходе</w:t>
      </w:r>
      <w:r w:rsidR="0058756A" w:rsidRPr="009C0EF2">
        <w:rPr>
          <w:b w:val="0"/>
          <w:color w:val="000000"/>
          <w:sz w:val="24"/>
          <w:szCs w:val="24"/>
        </w:rPr>
        <w:t xml:space="preserve"> контрольного мероприятия </w:t>
      </w:r>
      <w:r w:rsidR="00713012" w:rsidRPr="009C0EF2">
        <w:rPr>
          <w:b w:val="0"/>
          <w:color w:val="000000"/>
          <w:sz w:val="24"/>
          <w:szCs w:val="24"/>
        </w:rPr>
        <w:t xml:space="preserve">«Проверка финансово-хозяйственной деятельности Муниципального унитарного предприятия «Управление энергетики и жилищно-коммунального хозяйства» за 2019 год и 11 месяцев 2020 года» </w:t>
      </w:r>
      <w:r w:rsidRPr="009C0EF2">
        <w:rPr>
          <w:b w:val="0"/>
          <w:color w:val="000000"/>
          <w:sz w:val="24"/>
          <w:szCs w:val="24"/>
          <w:shd w:val="clear" w:color="auto" w:fill="FFFFFF"/>
        </w:rPr>
        <w:t xml:space="preserve">были отмечены нарушения </w:t>
      </w:r>
      <w:r w:rsidR="00713012" w:rsidRPr="009C0EF2">
        <w:rPr>
          <w:b w:val="0"/>
          <w:sz w:val="24"/>
          <w:szCs w:val="24"/>
        </w:rPr>
        <w:t xml:space="preserve">Указаний Банка России от 11.03.2014 года № 3210-У «О порядке ведения кассовых операций юридическими лицами </w:t>
      </w:r>
      <w:r w:rsidR="00E17E06">
        <w:rPr>
          <w:b w:val="0"/>
          <w:sz w:val="24"/>
          <w:szCs w:val="24"/>
        </w:rPr>
        <w:t xml:space="preserve">в </w:t>
      </w:r>
      <w:r w:rsidR="00713012" w:rsidRPr="009C0EF2">
        <w:rPr>
          <w:b w:val="0"/>
          <w:sz w:val="24"/>
          <w:szCs w:val="24"/>
        </w:rPr>
        <w:t>упрощенном порядке ведения кассовых операций индивидуальными предпринимателями и субъектами малого предпринимательства</w:t>
      </w:r>
      <w:r w:rsidRPr="009C0EF2">
        <w:rPr>
          <w:b w:val="0"/>
          <w:sz w:val="24"/>
          <w:szCs w:val="24"/>
        </w:rPr>
        <w:t>», а также требований п.п. 26, 27 Приказа</w:t>
      </w:r>
      <w:proofErr w:type="gramEnd"/>
      <w:r w:rsidRPr="009C0EF2">
        <w:rPr>
          <w:b w:val="0"/>
          <w:sz w:val="24"/>
          <w:szCs w:val="24"/>
        </w:rPr>
        <w:t xml:space="preserve"> </w:t>
      </w:r>
      <w:proofErr w:type="gramStart"/>
      <w:r w:rsidRPr="009C0EF2">
        <w:rPr>
          <w:b w:val="0"/>
          <w:sz w:val="24"/>
          <w:szCs w:val="24"/>
        </w:rPr>
        <w:t>Минфина</w:t>
      </w:r>
      <w:proofErr w:type="gramEnd"/>
      <w:r w:rsidRPr="009C0EF2">
        <w:rPr>
          <w:b w:val="0"/>
          <w:sz w:val="24"/>
          <w:szCs w:val="24"/>
        </w:rPr>
        <w:t xml:space="preserve"> России от 29.07.1998 г. № 34н</w:t>
      </w:r>
      <w:r w:rsidR="009C0EF2" w:rsidRPr="009C0EF2">
        <w:rPr>
          <w:b w:val="0"/>
          <w:sz w:val="24"/>
          <w:szCs w:val="24"/>
        </w:rPr>
        <w:t xml:space="preserve"> </w:t>
      </w:r>
      <w:r w:rsidR="009C0EF2">
        <w:rPr>
          <w:b w:val="0"/>
          <w:color w:val="000000"/>
          <w:sz w:val="24"/>
          <w:szCs w:val="24"/>
        </w:rPr>
        <w:t>«</w:t>
      </w:r>
      <w:r w:rsidR="009C0EF2" w:rsidRPr="009C0EF2">
        <w:rPr>
          <w:b w:val="0"/>
          <w:color w:val="000000"/>
          <w:sz w:val="24"/>
          <w:szCs w:val="24"/>
        </w:rPr>
        <w:t>Об утверждении Положения по ведению бухгалтерского учета и бухгалтерской отчетности в Российской Федерации</w:t>
      </w:r>
      <w:r w:rsidR="009C0EF2">
        <w:rPr>
          <w:b w:val="0"/>
          <w:color w:val="000000"/>
          <w:sz w:val="24"/>
          <w:szCs w:val="24"/>
        </w:rPr>
        <w:t>».</w:t>
      </w:r>
    </w:p>
    <w:p w:rsidR="00967EAF" w:rsidRDefault="00CA2311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 </w:t>
      </w:r>
      <w:r w:rsidR="000B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роверкой также были установлены неправомерные начисления работнику Предприятия в сумме 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835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0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налога на доходы физических лиц в сумме 16 358,65 рублей</w:t>
      </w:r>
      <w:r w:rsidR="009C0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3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384E" w:rsidRDefault="000F236F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предоставленных </w:t>
      </w:r>
      <w:r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Акту проверки 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копии соглашения о возмещении </w:t>
      </w:r>
      <w:proofErr w:type="gramStart"/>
      <w:r w:rsidR="009A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ущерба, причиненного работником работодателю от 30.03.2021 №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</w:t>
      </w:r>
      <w:proofErr w:type="gramEnd"/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причиненный </w:t>
      </w:r>
      <w:r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ущерб 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Предприятию </w:t>
      </w:r>
      <w:r w:rsidR="005E3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возмещен работником в течени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6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месяцев</w:t>
      </w:r>
      <w:r w:rsidR="009A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 подписания соглашения</w:t>
      </w:r>
      <w:r w:rsidR="000A7749" w:rsidRPr="000A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5E22" w:rsidRDefault="00CA2311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Проведенной проверкой </w:t>
      </w:r>
      <w:r w:rsidRPr="00CA2311">
        <w:rPr>
          <w:rFonts w:ascii="Times New Roman" w:hAnsi="Times New Roman" w:cs="Times New Roman"/>
          <w:color w:val="000000"/>
          <w:sz w:val="24"/>
          <w:szCs w:val="24"/>
        </w:rPr>
        <w:t>«Целевое использование бюджетных ассигнований муниципального дорожного фонда городского поселения «Город Малоярославец» за 2020 год»</w:t>
      </w:r>
      <w:r w:rsidR="000B57D3">
        <w:rPr>
          <w:rFonts w:ascii="Times New Roman" w:hAnsi="Times New Roman" w:cs="Times New Roman"/>
          <w:color w:val="000000"/>
          <w:sz w:val="24"/>
          <w:szCs w:val="24"/>
        </w:rPr>
        <w:t xml:space="preserve"> были отмечены нарушения приказа Росстата от 15.06.2012 № 346 «Об утверждении статистического инструментария для организации Министерством транспорта Российской федерации статистического наблюдения за </w:t>
      </w:r>
      <w:r w:rsidR="006021B4">
        <w:rPr>
          <w:rFonts w:ascii="Times New Roman" w:hAnsi="Times New Roman" w:cs="Times New Roman"/>
          <w:color w:val="000000"/>
          <w:sz w:val="24"/>
          <w:szCs w:val="24"/>
        </w:rPr>
        <w:t>использованием средств дорожных фондов» а также нарушение ст.4 Федерального закона от 21.07.1997 № 122-ФЗ «О государственной регистрации прав на недвижимое имущество и сделок</w:t>
      </w:r>
      <w:proofErr w:type="gramEnd"/>
      <w:r w:rsidR="006021B4">
        <w:rPr>
          <w:rFonts w:ascii="Times New Roman" w:hAnsi="Times New Roman" w:cs="Times New Roman"/>
          <w:color w:val="000000"/>
          <w:sz w:val="24"/>
          <w:szCs w:val="24"/>
        </w:rPr>
        <w:t xml:space="preserve"> с ним».</w:t>
      </w:r>
    </w:p>
    <w:p w:rsidR="006021B4" w:rsidRPr="00AB3833" w:rsidRDefault="006021B4" w:rsidP="0060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контрольного </w:t>
      </w:r>
      <w:r w:rsidRPr="0060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6021B4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устранения нарушений, выявленных о итогам контрольного мероприятия «Проверка целевого и </w:t>
      </w:r>
      <w:r w:rsidRPr="006021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 имущества Администрацией муниципального образования городское поселение «Город Малоярославец»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был сделан вывод, что в результате проделанной 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образования городское поселение «Город Малоярославец»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устранению нарушений</w:t>
      </w:r>
      <w:proofErr w:type="gramEnd"/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учету замечаний и предложений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и предложений КСК по результатам повторной проверки 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учтено полностью, 1 (</w:t>
      </w:r>
      <w:r w:rsidR="00B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не устранено.</w:t>
      </w:r>
    </w:p>
    <w:p w:rsidR="000124AB" w:rsidRDefault="000124AB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 работы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был подготовлен Отчет о деятельности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 который был рассмотрен на очередном заседании</w:t>
      </w:r>
      <w:r w:rsidR="00E17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утвержден Решением 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ородской Думы муниципального образования городское поселение «Город Малоярославец»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C6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2685" w:rsidRPr="003D2685" w:rsidRDefault="005A6BC3" w:rsidP="005A6B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квартале 2021 года КСК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подготовлена и направлена в 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городскую Думу муниципального образования городское поселение «Город Малоярославец» 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Администрацию 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</w:t>
      </w:r>
      <w:r w:rsidR="0019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деятельности Контрольно-счетной 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городское поселение 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 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4-й квартал 20</w:t>
      </w:r>
      <w:r w:rsid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2685" w:rsidRPr="003D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D2685" w:rsidRPr="003D2685" w:rsidRDefault="003D2685" w:rsidP="003D26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2685" w:rsidRDefault="003D2685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2685" w:rsidRPr="000124AB" w:rsidRDefault="003D2685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2685" w:rsidRPr="000124AB" w:rsidSect="00CB4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13" w:rsidRDefault="00664713" w:rsidP="00CB46F0">
      <w:pPr>
        <w:spacing w:after="0" w:line="240" w:lineRule="auto"/>
      </w:pPr>
      <w:r>
        <w:separator/>
      </w:r>
    </w:p>
  </w:endnote>
  <w:endnote w:type="continuationSeparator" w:id="0">
    <w:p w:rsidR="00664713" w:rsidRDefault="00664713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13" w:rsidRDefault="00664713" w:rsidP="00CB46F0">
      <w:pPr>
        <w:spacing w:after="0" w:line="240" w:lineRule="auto"/>
      </w:pPr>
      <w:r>
        <w:separator/>
      </w:r>
    </w:p>
  </w:footnote>
  <w:footnote w:type="continuationSeparator" w:id="0">
    <w:p w:rsidR="00664713" w:rsidRDefault="00664713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962B10" w:rsidRDefault="00D36F4D">
        <w:pPr>
          <w:pStyle w:val="a6"/>
          <w:jc w:val="center"/>
        </w:pPr>
        <w:fldSimple w:instr=" PAGE   \* MERGEFORMAT ">
          <w:r w:rsidR="00E17E06">
            <w:rPr>
              <w:noProof/>
            </w:rPr>
            <w:t>2</w:t>
          </w:r>
        </w:fldSimple>
      </w:p>
    </w:sdtContent>
  </w:sdt>
  <w:p w:rsidR="00962B10" w:rsidRDefault="00962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0339"/>
    <w:rsid w:val="00001DE7"/>
    <w:rsid w:val="0000378E"/>
    <w:rsid w:val="000049AC"/>
    <w:rsid w:val="000124AB"/>
    <w:rsid w:val="00014044"/>
    <w:rsid w:val="00014DC3"/>
    <w:rsid w:val="000302A0"/>
    <w:rsid w:val="000453CA"/>
    <w:rsid w:val="0004644F"/>
    <w:rsid w:val="0006259A"/>
    <w:rsid w:val="00062EC3"/>
    <w:rsid w:val="00067857"/>
    <w:rsid w:val="00072070"/>
    <w:rsid w:val="00072DD4"/>
    <w:rsid w:val="00094730"/>
    <w:rsid w:val="0009652A"/>
    <w:rsid w:val="000A198C"/>
    <w:rsid w:val="000A33A7"/>
    <w:rsid w:val="000A40CD"/>
    <w:rsid w:val="000A7749"/>
    <w:rsid w:val="000A7C82"/>
    <w:rsid w:val="000B1C75"/>
    <w:rsid w:val="000B57D3"/>
    <w:rsid w:val="000C14BE"/>
    <w:rsid w:val="000C3C52"/>
    <w:rsid w:val="000D5CEE"/>
    <w:rsid w:val="000F236F"/>
    <w:rsid w:val="001070DF"/>
    <w:rsid w:val="001078DF"/>
    <w:rsid w:val="00110A36"/>
    <w:rsid w:val="00111367"/>
    <w:rsid w:val="0011160E"/>
    <w:rsid w:val="00112BE6"/>
    <w:rsid w:val="00115757"/>
    <w:rsid w:val="00125DD3"/>
    <w:rsid w:val="00130467"/>
    <w:rsid w:val="00133564"/>
    <w:rsid w:val="00135C7B"/>
    <w:rsid w:val="001365E8"/>
    <w:rsid w:val="00140077"/>
    <w:rsid w:val="00142DAB"/>
    <w:rsid w:val="00155C04"/>
    <w:rsid w:val="00177D82"/>
    <w:rsid w:val="0018262D"/>
    <w:rsid w:val="001865FF"/>
    <w:rsid w:val="00197498"/>
    <w:rsid w:val="001B1481"/>
    <w:rsid w:val="001B2C9F"/>
    <w:rsid w:val="001C0E11"/>
    <w:rsid w:val="001C4B67"/>
    <w:rsid w:val="001C5068"/>
    <w:rsid w:val="001E28B2"/>
    <w:rsid w:val="001E33F4"/>
    <w:rsid w:val="001E3CDD"/>
    <w:rsid w:val="001E3FD4"/>
    <w:rsid w:val="001F094E"/>
    <w:rsid w:val="001F0C53"/>
    <w:rsid w:val="001F4352"/>
    <w:rsid w:val="00202794"/>
    <w:rsid w:val="002039EE"/>
    <w:rsid w:val="00204C9A"/>
    <w:rsid w:val="00207C04"/>
    <w:rsid w:val="00215FF2"/>
    <w:rsid w:val="00226D9B"/>
    <w:rsid w:val="002368CB"/>
    <w:rsid w:val="00237719"/>
    <w:rsid w:val="002377B8"/>
    <w:rsid w:val="00251F52"/>
    <w:rsid w:val="00254209"/>
    <w:rsid w:val="00254500"/>
    <w:rsid w:val="00262B37"/>
    <w:rsid w:val="00286AEC"/>
    <w:rsid w:val="00295EAC"/>
    <w:rsid w:val="002A62CC"/>
    <w:rsid w:val="002B1BC6"/>
    <w:rsid w:val="002B714E"/>
    <w:rsid w:val="002D42DA"/>
    <w:rsid w:val="002E6952"/>
    <w:rsid w:val="002F367C"/>
    <w:rsid w:val="002F384E"/>
    <w:rsid w:val="002F58C9"/>
    <w:rsid w:val="00301B74"/>
    <w:rsid w:val="003119E3"/>
    <w:rsid w:val="00311F7B"/>
    <w:rsid w:val="00313EF6"/>
    <w:rsid w:val="00320D19"/>
    <w:rsid w:val="00336FEE"/>
    <w:rsid w:val="00370A8E"/>
    <w:rsid w:val="003B37AB"/>
    <w:rsid w:val="003B7050"/>
    <w:rsid w:val="003B7677"/>
    <w:rsid w:val="003B7ACE"/>
    <w:rsid w:val="003C1CF4"/>
    <w:rsid w:val="003C69EB"/>
    <w:rsid w:val="003D2241"/>
    <w:rsid w:val="003D2685"/>
    <w:rsid w:val="003D289D"/>
    <w:rsid w:val="003D6FB5"/>
    <w:rsid w:val="003E28FA"/>
    <w:rsid w:val="003F65AA"/>
    <w:rsid w:val="0041070B"/>
    <w:rsid w:val="00415884"/>
    <w:rsid w:val="00433510"/>
    <w:rsid w:val="004541C3"/>
    <w:rsid w:val="00455E4C"/>
    <w:rsid w:val="00467542"/>
    <w:rsid w:val="00467943"/>
    <w:rsid w:val="004701E3"/>
    <w:rsid w:val="00471A2F"/>
    <w:rsid w:val="00486668"/>
    <w:rsid w:val="00494CA9"/>
    <w:rsid w:val="004A28C9"/>
    <w:rsid w:val="004A7352"/>
    <w:rsid w:val="004B6950"/>
    <w:rsid w:val="004C1890"/>
    <w:rsid w:val="004D276D"/>
    <w:rsid w:val="004D60E2"/>
    <w:rsid w:val="004F1E60"/>
    <w:rsid w:val="005110E9"/>
    <w:rsid w:val="005117E2"/>
    <w:rsid w:val="00516FE0"/>
    <w:rsid w:val="00532223"/>
    <w:rsid w:val="00556833"/>
    <w:rsid w:val="00563121"/>
    <w:rsid w:val="00563B59"/>
    <w:rsid w:val="00573A94"/>
    <w:rsid w:val="005750E9"/>
    <w:rsid w:val="0058756A"/>
    <w:rsid w:val="00590E64"/>
    <w:rsid w:val="00594821"/>
    <w:rsid w:val="005A2E0E"/>
    <w:rsid w:val="005A6BC3"/>
    <w:rsid w:val="005B0D1D"/>
    <w:rsid w:val="005B31FC"/>
    <w:rsid w:val="005C47FE"/>
    <w:rsid w:val="005D05FE"/>
    <w:rsid w:val="005D34D7"/>
    <w:rsid w:val="005D5CB9"/>
    <w:rsid w:val="005E0B67"/>
    <w:rsid w:val="005E1B96"/>
    <w:rsid w:val="005E3BB3"/>
    <w:rsid w:val="005F5759"/>
    <w:rsid w:val="00601E57"/>
    <w:rsid w:val="006021B4"/>
    <w:rsid w:val="00603E35"/>
    <w:rsid w:val="006074EE"/>
    <w:rsid w:val="00634C89"/>
    <w:rsid w:val="006408A6"/>
    <w:rsid w:val="00643897"/>
    <w:rsid w:val="00644598"/>
    <w:rsid w:val="00664713"/>
    <w:rsid w:val="0068620E"/>
    <w:rsid w:val="006918F5"/>
    <w:rsid w:val="006B230C"/>
    <w:rsid w:val="006B3701"/>
    <w:rsid w:val="006B67FD"/>
    <w:rsid w:val="006C0923"/>
    <w:rsid w:val="006D67F9"/>
    <w:rsid w:val="006F5F3D"/>
    <w:rsid w:val="00700684"/>
    <w:rsid w:val="007124D0"/>
    <w:rsid w:val="00713012"/>
    <w:rsid w:val="00721AAE"/>
    <w:rsid w:val="00726838"/>
    <w:rsid w:val="00746D50"/>
    <w:rsid w:val="00755C6F"/>
    <w:rsid w:val="00763B06"/>
    <w:rsid w:val="00764962"/>
    <w:rsid w:val="00764AD9"/>
    <w:rsid w:val="00765E39"/>
    <w:rsid w:val="00766C41"/>
    <w:rsid w:val="00772F70"/>
    <w:rsid w:val="00775941"/>
    <w:rsid w:val="007905DB"/>
    <w:rsid w:val="007919A2"/>
    <w:rsid w:val="007D4970"/>
    <w:rsid w:val="007D78F4"/>
    <w:rsid w:val="007D7EAB"/>
    <w:rsid w:val="007F179A"/>
    <w:rsid w:val="008014AD"/>
    <w:rsid w:val="00802438"/>
    <w:rsid w:val="00806897"/>
    <w:rsid w:val="008128E7"/>
    <w:rsid w:val="00814681"/>
    <w:rsid w:val="00817D55"/>
    <w:rsid w:val="00827392"/>
    <w:rsid w:val="00835ABA"/>
    <w:rsid w:val="0085739E"/>
    <w:rsid w:val="008624BC"/>
    <w:rsid w:val="008C6AFF"/>
    <w:rsid w:val="008D21D3"/>
    <w:rsid w:val="008D7659"/>
    <w:rsid w:val="008F23E7"/>
    <w:rsid w:val="008F5FD9"/>
    <w:rsid w:val="008F7329"/>
    <w:rsid w:val="009010A8"/>
    <w:rsid w:val="0090271D"/>
    <w:rsid w:val="00906FBA"/>
    <w:rsid w:val="00910B12"/>
    <w:rsid w:val="00917054"/>
    <w:rsid w:val="00925E7C"/>
    <w:rsid w:val="009352B8"/>
    <w:rsid w:val="009358BE"/>
    <w:rsid w:val="0094311D"/>
    <w:rsid w:val="00944050"/>
    <w:rsid w:val="0095312D"/>
    <w:rsid w:val="00962B10"/>
    <w:rsid w:val="0096772E"/>
    <w:rsid w:val="00967EAF"/>
    <w:rsid w:val="00982998"/>
    <w:rsid w:val="009A144C"/>
    <w:rsid w:val="009A42E4"/>
    <w:rsid w:val="009B0189"/>
    <w:rsid w:val="009C0EF2"/>
    <w:rsid w:val="009C312A"/>
    <w:rsid w:val="009C5D8A"/>
    <w:rsid w:val="009E0359"/>
    <w:rsid w:val="009E2F26"/>
    <w:rsid w:val="00A10941"/>
    <w:rsid w:val="00A15C6A"/>
    <w:rsid w:val="00A20677"/>
    <w:rsid w:val="00A30A6A"/>
    <w:rsid w:val="00A5059B"/>
    <w:rsid w:val="00A50D8D"/>
    <w:rsid w:val="00A737E7"/>
    <w:rsid w:val="00A82193"/>
    <w:rsid w:val="00A8492B"/>
    <w:rsid w:val="00AA6B64"/>
    <w:rsid w:val="00AB3833"/>
    <w:rsid w:val="00AC139D"/>
    <w:rsid w:val="00AE052F"/>
    <w:rsid w:val="00AE5A62"/>
    <w:rsid w:val="00B0302B"/>
    <w:rsid w:val="00B14FB9"/>
    <w:rsid w:val="00B21A76"/>
    <w:rsid w:val="00B241D2"/>
    <w:rsid w:val="00B35E22"/>
    <w:rsid w:val="00B37CFE"/>
    <w:rsid w:val="00B37DA7"/>
    <w:rsid w:val="00B41AFD"/>
    <w:rsid w:val="00B43086"/>
    <w:rsid w:val="00B46C4C"/>
    <w:rsid w:val="00B52248"/>
    <w:rsid w:val="00B73639"/>
    <w:rsid w:val="00B73DF7"/>
    <w:rsid w:val="00B74F41"/>
    <w:rsid w:val="00B81E36"/>
    <w:rsid w:val="00B83BE1"/>
    <w:rsid w:val="00BA38FF"/>
    <w:rsid w:val="00BA75E1"/>
    <w:rsid w:val="00BA792C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1B73"/>
    <w:rsid w:val="00BF30F2"/>
    <w:rsid w:val="00C0309D"/>
    <w:rsid w:val="00C03DC9"/>
    <w:rsid w:val="00C04C67"/>
    <w:rsid w:val="00C069D2"/>
    <w:rsid w:val="00C309BD"/>
    <w:rsid w:val="00C3251A"/>
    <w:rsid w:val="00C605EF"/>
    <w:rsid w:val="00C61CD0"/>
    <w:rsid w:val="00C644D0"/>
    <w:rsid w:val="00C82D25"/>
    <w:rsid w:val="00C86C63"/>
    <w:rsid w:val="00C95446"/>
    <w:rsid w:val="00CA2311"/>
    <w:rsid w:val="00CB46F0"/>
    <w:rsid w:val="00CB517E"/>
    <w:rsid w:val="00CC008A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6F4D"/>
    <w:rsid w:val="00D37D86"/>
    <w:rsid w:val="00D44A18"/>
    <w:rsid w:val="00D609E2"/>
    <w:rsid w:val="00D838F2"/>
    <w:rsid w:val="00DA01D2"/>
    <w:rsid w:val="00DA2CA5"/>
    <w:rsid w:val="00DB19F4"/>
    <w:rsid w:val="00DC0F22"/>
    <w:rsid w:val="00DD1AFF"/>
    <w:rsid w:val="00DE105D"/>
    <w:rsid w:val="00DE2E66"/>
    <w:rsid w:val="00DF6E26"/>
    <w:rsid w:val="00E013B0"/>
    <w:rsid w:val="00E01C7B"/>
    <w:rsid w:val="00E0346F"/>
    <w:rsid w:val="00E1125A"/>
    <w:rsid w:val="00E17E06"/>
    <w:rsid w:val="00E22E08"/>
    <w:rsid w:val="00E40507"/>
    <w:rsid w:val="00E52288"/>
    <w:rsid w:val="00E64544"/>
    <w:rsid w:val="00E80E29"/>
    <w:rsid w:val="00E90EB4"/>
    <w:rsid w:val="00EA08CB"/>
    <w:rsid w:val="00EA712C"/>
    <w:rsid w:val="00EC65F7"/>
    <w:rsid w:val="00ED30AC"/>
    <w:rsid w:val="00ED6024"/>
    <w:rsid w:val="00EE431C"/>
    <w:rsid w:val="00EE6455"/>
    <w:rsid w:val="00EF6BB4"/>
    <w:rsid w:val="00EF7BB2"/>
    <w:rsid w:val="00F1314C"/>
    <w:rsid w:val="00F179AB"/>
    <w:rsid w:val="00F179D4"/>
    <w:rsid w:val="00F257D7"/>
    <w:rsid w:val="00F31C0B"/>
    <w:rsid w:val="00F51B4F"/>
    <w:rsid w:val="00F53E6E"/>
    <w:rsid w:val="00F54647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A7A8-DBF4-4F0F-9691-168F818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</cp:revision>
  <cp:lastPrinted>2017-10-19T10:15:00Z</cp:lastPrinted>
  <dcterms:created xsi:type="dcterms:W3CDTF">2021-04-15T06:01:00Z</dcterms:created>
  <dcterms:modified xsi:type="dcterms:W3CDTF">2021-04-30T06:04:00Z</dcterms:modified>
</cp:coreProperties>
</file>