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CF" w:rsidRPr="007172B6" w:rsidRDefault="00142DAB" w:rsidP="00FA0FCF">
      <w:pPr>
        <w:spacing w:before="100" w:after="20" w:line="1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</w:t>
      </w:r>
      <w:r w:rsidR="00001D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FA0FCF"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деятельности Контрольно-счетной </w:t>
      </w:r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муниципального образования городское поселение </w:t>
      </w:r>
      <w:bookmarkStart w:id="0" w:name="_GoBack"/>
      <w:bookmarkEnd w:id="0"/>
      <w:r w:rsidR="00FA0F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«Город Малоярославец»</w:t>
      </w:r>
    </w:p>
    <w:p w:rsidR="00FA0FCF" w:rsidRPr="007172B6" w:rsidRDefault="00FA0FCF" w:rsidP="00FA0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22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3-4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</w:t>
      </w:r>
      <w:r w:rsidR="00BA75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25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7172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BD74FE" w:rsidRPr="0035444A" w:rsidRDefault="00BD74FE" w:rsidP="00AB3833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35444A">
        <w:rPr>
          <w:color w:val="000000"/>
        </w:rPr>
        <w:t>Деятельность Контрольно-счетной комиссии муниципального образования городское поселение «Город Малоярославец» (далее – КСК) в</w:t>
      </w:r>
      <w:r w:rsidR="003D0065" w:rsidRPr="0035444A">
        <w:rPr>
          <w:color w:val="000000"/>
        </w:rPr>
        <w:t xml:space="preserve"> </w:t>
      </w:r>
      <w:r w:rsidR="00422118" w:rsidRPr="0035444A">
        <w:rPr>
          <w:color w:val="000000"/>
        </w:rPr>
        <w:t>3</w:t>
      </w:r>
      <w:r w:rsidRPr="0035444A">
        <w:rPr>
          <w:color w:val="000000"/>
        </w:rPr>
        <w:t>-м</w:t>
      </w:r>
      <w:r w:rsidR="00422118" w:rsidRPr="0035444A">
        <w:rPr>
          <w:color w:val="000000"/>
        </w:rPr>
        <w:t xml:space="preserve"> и 4-ом</w:t>
      </w:r>
      <w:r w:rsidRPr="0035444A">
        <w:rPr>
          <w:color w:val="000000"/>
        </w:rPr>
        <w:t xml:space="preserve"> квартале </w:t>
      </w:r>
      <w:r w:rsidR="00125DD3" w:rsidRPr="0035444A">
        <w:rPr>
          <w:color w:val="000000"/>
        </w:rPr>
        <w:t>2021 года</w:t>
      </w:r>
      <w:r w:rsidRPr="0035444A">
        <w:rPr>
          <w:color w:val="000000"/>
        </w:rPr>
        <w:t xml:space="preserve"> </w:t>
      </w:r>
      <w:r w:rsidRPr="0035444A">
        <w:rPr>
          <w:color w:val="000000"/>
          <w:shd w:val="clear" w:color="auto" w:fill="FFFFFF"/>
        </w:rPr>
        <w:t>была сосредоточена на экспертно-аналитической и контрольной работе.</w:t>
      </w:r>
    </w:p>
    <w:p w:rsidR="00295EAC" w:rsidRPr="0035444A" w:rsidRDefault="00295EAC" w:rsidP="00AB38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5444A">
        <w:rPr>
          <w:color w:val="000000"/>
        </w:rPr>
        <w:t>В рамках экспертно-аналитической работы КС</w:t>
      </w:r>
      <w:r w:rsidR="00BA75E1" w:rsidRPr="0035444A">
        <w:rPr>
          <w:color w:val="000000"/>
        </w:rPr>
        <w:t>К</w:t>
      </w:r>
      <w:r w:rsidRPr="0035444A">
        <w:rPr>
          <w:color w:val="000000"/>
        </w:rPr>
        <w:t xml:space="preserve"> были подготовлены</w:t>
      </w:r>
      <w:r w:rsidR="005A6BC3" w:rsidRPr="0035444A">
        <w:rPr>
          <w:color w:val="000000"/>
        </w:rPr>
        <w:t xml:space="preserve"> заключения</w:t>
      </w:r>
      <w:r w:rsidRPr="0035444A">
        <w:rPr>
          <w:color w:val="000000"/>
        </w:rPr>
        <w:t>:</w:t>
      </w:r>
    </w:p>
    <w:p w:rsidR="00AA0BC9" w:rsidRPr="0035444A" w:rsidRDefault="00AA0BC9" w:rsidP="00AA0B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B5D01"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заключения на проект решения Городской Думы муниципального образования городское поселение «Город Малоярославец» «О внесении изменений и дополнений в бюджет муниципального образования городское поселение «Город Малоярославец» на 2021 год и плановый период 2022 и 2023 годов» (далее – заключение на проект решения);</w:t>
      </w:r>
    </w:p>
    <w:p w:rsidR="00AA0BC9" w:rsidRPr="0035444A" w:rsidRDefault="009203FF" w:rsidP="00AB3833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5444A">
        <w:rPr>
          <w:color w:val="000000"/>
        </w:rPr>
        <w:t>- заключение на Соглашение от 08.09.2020 № 12 о перераспределении земель, находящихся в государственной не разграниченной собственности, и земельного участка, находящегося в частной собственности;</w:t>
      </w:r>
    </w:p>
    <w:p w:rsidR="004B1DA2" w:rsidRPr="0035444A" w:rsidRDefault="004B1DA2" w:rsidP="004B1D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5444A">
        <w:rPr>
          <w:color w:val="000000"/>
          <w:shd w:val="clear" w:color="auto" w:fill="FFFFFF"/>
        </w:rPr>
        <w:t>-</w:t>
      </w:r>
      <w:r w:rsidRPr="0035444A">
        <w:rPr>
          <w:color w:val="000000"/>
        </w:rPr>
        <w:t xml:space="preserve"> аналитическая записка по итогам мониторинга бюджетного процесса в городском поселении «Город Малоярославец» за 1-е полугодие 2021 года на основании отчета Администрации муниципального образования городское поселение «Город Малоярославец»</w:t>
      </w:r>
      <w:r w:rsidRPr="0035444A">
        <w:t xml:space="preserve"> утвержденного постановлением Администрации городского поселения «Город Малоярославец» от 08.09.2020 № 806</w:t>
      </w:r>
      <w:r w:rsidRPr="0035444A">
        <w:rPr>
          <w:color w:val="000000"/>
        </w:rPr>
        <w:t>.</w:t>
      </w:r>
    </w:p>
    <w:p w:rsidR="00655F84" w:rsidRPr="0035444A" w:rsidRDefault="00655F84" w:rsidP="00655F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5444A">
        <w:t>-</w:t>
      </w:r>
      <w:r w:rsidRPr="0035444A">
        <w:rPr>
          <w:color w:val="000000"/>
        </w:rPr>
        <w:t xml:space="preserve"> аналитическая записка по итогам мониторинга бюджетного процесса в городском поселении «Город Малоярославец» за 9 месяцев 2021 года на основании отчета Администрации муниципального образования городское поселение «Город Малоярославец»</w:t>
      </w:r>
      <w:r w:rsidRPr="0035444A">
        <w:t xml:space="preserve"> утвержденного постановлением Администрации городского поселения «Город Малоярославец» от 08.09.2020 № 806</w:t>
      </w:r>
      <w:r w:rsidRPr="0035444A">
        <w:rPr>
          <w:color w:val="000000"/>
        </w:rPr>
        <w:t>.</w:t>
      </w:r>
    </w:p>
    <w:p w:rsidR="0080504A" w:rsidRPr="0035444A" w:rsidRDefault="0080504A" w:rsidP="008050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 заключение </w:t>
      </w:r>
      <w:r w:rsidRPr="0035444A">
        <w:rPr>
          <w:rFonts w:ascii="Times New Roman" w:eastAsia="Calibri" w:hAnsi="Times New Roman" w:cs="Times New Roman"/>
          <w:sz w:val="24"/>
          <w:szCs w:val="24"/>
        </w:rPr>
        <w:t>на проект решения Городской Думы муниц</w:t>
      </w:r>
      <w:r w:rsidRPr="0035444A">
        <w:rPr>
          <w:rFonts w:ascii="Times New Roman" w:hAnsi="Times New Roman" w:cs="Times New Roman"/>
          <w:sz w:val="24"/>
          <w:szCs w:val="24"/>
        </w:rPr>
        <w:t xml:space="preserve">ипального образования городское </w:t>
      </w:r>
      <w:r w:rsidRPr="0035444A">
        <w:rPr>
          <w:rFonts w:ascii="Times New Roman" w:eastAsia="Calibri" w:hAnsi="Times New Roman" w:cs="Times New Roman"/>
          <w:sz w:val="24"/>
          <w:szCs w:val="24"/>
        </w:rPr>
        <w:t>поселение «Город Малоярославец» «О бюджете муниципального образования городское</w:t>
      </w:r>
      <w:r w:rsidRPr="0035444A">
        <w:rPr>
          <w:rFonts w:ascii="Times New Roman" w:hAnsi="Times New Roman" w:cs="Times New Roman"/>
          <w:sz w:val="24"/>
          <w:szCs w:val="24"/>
        </w:rPr>
        <w:t xml:space="preserve"> </w:t>
      </w:r>
      <w:r w:rsidRPr="0035444A">
        <w:rPr>
          <w:rFonts w:ascii="Times New Roman" w:eastAsia="Calibri" w:hAnsi="Times New Roman" w:cs="Times New Roman"/>
          <w:sz w:val="24"/>
          <w:szCs w:val="24"/>
        </w:rPr>
        <w:t>поселение «Город Малоярославец» на 2022 год и плановый период 2023 и 2024</w:t>
      </w:r>
      <w:r w:rsidRPr="0035444A">
        <w:rPr>
          <w:rFonts w:ascii="Times New Roman" w:hAnsi="Times New Roman" w:cs="Times New Roman"/>
          <w:sz w:val="24"/>
          <w:szCs w:val="24"/>
        </w:rPr>
        <w:t xml:space="preserve"> </w:t>
      </w:r>
      <w:r w:rsidRPr="0035444A">
        <w:rPr>
          <w:rFonts w:ascii="Times New Roman" w:eastAsia="Calibri" w:hAnsi="Times New Roman" w:cs="Times New Roman"/>
          <w:sz w:val="24"/>
          <w:szCs w:val="24"/>
        </w:rPr>
        <w:t>годов».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444A">
        <w:rPr>
          <w:rFonts w:ascii="Times New Roman" w:hAnsi="Times New Roman" w:cs="Times New Roman"/>
          <w:sz w:val="24"/>
          <w:szCs w:val="24"/>
        </w:rPr>
        <w:t xml:space="preserve">Согласно Проекту решения </w:t>
      </w:r>
      <w:r w:rsidRPr="0035444A">
        <w:rPr>
          <w:rFonts w:ascii="Times New Roman" w:eastAsia="Calibri" w:hAnsi="Times New Roman" w:cs="Times New Roman"/>
          <w:sz w:val="24"/>
          <w:szCs w:val="24"/>
        </w:rPr>
        <w:t>Городской Думы муниц</w:t>
      </w:r>
      <w:r w:rsidRPr="0035444A">
        <w:rPr>
          <w:rFonts w:ascii="Times New Roman" w:hAnsi="Times New Roman" w:cs="Times New Roman"/>
          <w:sz w:val="24"/>
          <w:szCs w:val="24"/>
        </w:rPr>
        <w:t xml:space="preserve">ипального образования городское </w:t>
      </w:r>
      <w:r w:rsidRPr="0035444A">
        <w:rPr>
          <w:rFonts w:ascii="Times New Roman" w:eastAsia="Calibri" w:hAnsi="Times New Roman" w:cs="Times New Roman"/>
          <w:sz w:val="24"/>
          <w:szCs w:val="24"/>
        </w:rPr>
        <w:t>поселение «Город Малоярославец» «О бюджете муниципального образования городское</w:t>
      </w:r>
      <w:r w:rsidRPr="0035444A">
        <w:rPr>
          <w:rFonts w:ascii="Times New Roman" w:hAnsi="Times New Roman" w:cs="Times New Roman"/>
          <w:sz w:val="24"/>
          <w:szCs w:val="24"/>
        </w:rPr>
        <w:t xml:space="preserve"> </w:t>
      </w:r>
      <w:r w:rsidRPr="0035444A">
        <w:rPr>
          <w:rFonts w:ascii="Times New Roman" w:eastAsia="Calibri" w:hAnsi="Times New Roman" w:cs="Times New Roman"/>
          <w:sz w:val="24"/>
          <w:szCs w:val="24"/>
        </w:rPr>
        <w:t>поселение «Город Малоярославец» на 2022 год и плановый период 2023 и 2024</w:t>
      </w:r>
      <w:r w:rsidRPr="0035444A">
        <w:rPr>
          <w:rFonts w:ascii="Times New Roman" w:hAnsi="Times New Roman" w:cs="Times New Roman"/>
          <w:sz w:val="24"/>
          <w:szCs w:val="24"/>
        </w:rPr>
        <w:t xml:space="preserve"> </w:t>
      </w:r>
      <w:r w:rsidRPr="0035444A">
        <w:rPr>
          <w:rFonts w:ascii="Times New Roman" w:eastAsia="Calibri" w:hAnsi="Times New Roman" w:cs="Times New Roman"/>
          <w:sz w:val="24"/>
          <w:szCs w:val="24"/>
        </w:rPr>
        <w:t>годов»</w:t>
      </w:r>
      <w:r w:rsidRPr="0035444A">
        <w:rPr>
          <w:rFonts w:ascii="Times New Roman" w:hAnsi="Times New Roman" w:cs="Times New Roman"/>
          <w:sz w:val="24"/>
          <w:szCs w:val="24"/>
        </w:rPr>
        <w:t xml:space="preserve">, доходы бюджета городского поселения на 2022 год предусмотрены в объеме </w:t>
      </w:r>
      <w:r w:rsidRPr="0035444A">
        <w:rPr>
          <w:rFonts w:ascii="Times New Roman" w:hAnsi="Times New Roman" w:cs="Times New Roman"/>
          <w:sz w:val="24"/>
          <w:szCs w:val="24"/>
        </w:rPr>
        <w:br/>
        <w:t xml:space="preserve">282 231,0 тыс. рублей, что на 31 117,0 тыс. рублей или на 9,9 % ниже относительно оценки ожидаемого исполнения 2021 года. </w:t>
      </w:r>
      <w:proofErr w:type="gramEnd"/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Поступление налоговых и неналоговых доходов на 2022 год установлено в объеме  195 497,0 тыс. рублей, что на 1 732 тыс. рублей или на 3% ниже ожидаемого исполнения за 2021 год. Снижение поступления налоговых доходов на 2022 год по сравнению с ожидаемым исполнением прогнозируется на 5 451,0 тыс. рублей или на 0,3%, по неналоговым доходам прогнозируется рост – на 3 719,0 тыс. рублей или на 24,8%.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2022 году планируются в объеме 86 734,0 тыс. рублей. Относительно ожидаемой оценки 2021 года безвозмездные поступления снизятся  на сумму 29 385 тыс. рублей или на 25,3 %. 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поселения на 2022  год составит </w:t>
      </w:r>
      <w:r w:rsidRPr="0035444A">
        <w:rPr>
          <w:rFonts w:ascii="Times New Roman" w:hAnsi="Times New Roman" w:cs="Times New Roman"/>
          <w:sz w:val="24"/>
          <w:szCs w:val="24"/>
        </w:rPr>
        <w:br/>
        <w:t xml:space="preserve">297 119,0 тыс. рублей, что ниже ожидаемого исполнения расходов 2021 года </w:t>
      </w:r>
      <w:r w:rsidRPr="0035444A">
        <w:rPr>
          <w:rFonts w:ascii="Times New Roman" w:hAnsi="Times New Roman" w:cs="Times New Roman"/>
          <w:sz w:val="24"/>
          <w:szCs w:val="24"/>
        </w:rPr>
        <w:br/>
        <w:t>(303 572,0 тыс. рублей) на 6 453,0 тыс. рублей или на 2,1%.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Общий объем расходов запланирован: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на 2023 год в сумме 307 635,0 тыс. рублей, что выше суммы ожидаемого исполнения расходов за 2022 год на 3,5%;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на 2024 год в сумме 242 832,0 тыс. рублей, что ниже суммы ожидаемого исполнения расходов за 2023 год на 21%. 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Проект решения на 2022 год сформирован с дефицитом, который составит </w:t>
      </w:r>
      <w:r w:rsidRPr="0035444A">
        <w:rPr>
          <w:rFonts w:ascii="Times New Roman" w:hAnsi="Times New Roman" w:cs="Times New Roman"/>
          <w:sz w:val="24"/>
          <w:szCs w:val="24"/>
        </w:rPr>
        <w:br/>
        <w:t xml:space="preserve">14 888,0 тыс. рублей, в 2022 и 2023 году предусмотрен бездефицитный бюджет. 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lastRenderedPageBreak/>
        <w:t>В 2022 году и плановом периоде 2023 и 2024 годов предусмотрено финансирование  17 муниципальных программ, утвержденных в Перечне муниципальных программ муниципального образования городское поселение «Город Малоярославец» (Постановление Администрации муниципального образования городское поселение «Город Малоярославец» от 05.11.2019 № 1165).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44A">
        <w:rPr>
          <w:rFonts w:ascii="Times New Roman" w:hAnsi="Times New Roman" w:cs="Times New Roman"/>
          <w:iCs/>
          <w:sz w:val="24"/>
          <w:szCs w:val="24"/>
        </w:rPr>
        <w:t xml:space="preserve">В 2022 году расходы на финансирование муниципальных программ запланированы в сумме 293 008,3 тыс. рублей, в 2023 году – 303 476,0 тыс. рублей, в 2024 году – </w:t>
      </w:r>
      <w:r w:rsidRPr="0035444A">
        <w:rPr>
          <w:rFonts w:ascii="Times New Roman" w:hAnsi="Times New Roman" w:cs="Times New Roman"/>
          <w:iCs/>
          <w:sz w:val="24"/>
          <w:szCs w:val="24"/>
        </w:rPr>
        <w:br/>
        <w:t>238 696,0 тыс. рублей.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Сумма по непрограммным направлениям расходов в общем объеме расходов бюджета городского поселения запланирована: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в 2022году в размере 4 110,7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</w:t>
      </w:r>
      <w:r w:rsidRPr="0035444A">
        <w:rPr>
          <w:rFonts w:ascii="Times New Roman" w:hAnsi="Times New Roman" w:cs="Times New Roman"/>
          <w:sz w:val="24"/>
          <w:szCs w:val="24"/>
        </w:rPr>
        <w:t xml:space="preserve">1,4% от общего объема расходов, 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в 2023 году в размере 4 159,0 тыс. рублей или 1,4% от общего объема расходов;</w:t>
      </w:r>
    </w:p>
    <w:p w:rsidR="0080504A" w:rsidRPr="0035444A" w:rsidRDefault="0080504A" w:rsidP="0080504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в 2023 году в размере 4 136,0 тыс. рублей или 1,7% от общего объема расходов.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Согласно информации, предоставленной Администрацией городского поселения по состоянию на 01.10.2021 года: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ab/>
        <w:t xml:space="preserve">- доходы от продажи земельных участков, находящихся в собственности городского поселения по состоянию на 01.10.2021 года составили 68,4 тыс. рублей, в том числе полученные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>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1) земельный участок площадью 1 002 кв. м по ул.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>, д.11 в сумме 26,3 тыс. рублей;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2) земельный участок площадью 626 кв. м по ул. Платова д.34 в сумме 42,1 тыс. рублей;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3) от продажи земельных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 xml:space="preserve"> не разграничена в сумме 974,7 тыс. рублей;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Из предоставленной Администрацией городского поселения информации следует, что: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-п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лощадь муниципальных казенных помещений, переданных в безвозмездное пользование, по состоянию на 01.10.2021 года составила 896,2 кв. м, а сумма выпадающих из бюджета городского поселения по этой причине доходов составляет 3 226 320,0 тыс. рублей; 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5444A">
        <w:rPr>
          <w:rFonts w:ascii="Times New Roman" w:hAnsi="Times New Roman" w:cs="Times New Roman"/>
          <w:sz w:val="24"/>
          <w:szCs w:val="24"/>
        </w:rPr>
        <w:t>площадь имущества (нежилые помещения, сооружения), находящегося в казне и не переданные хозяйствующим субъектам в бессрочное пользование или аренду по состоянию на 01.10.2021 года составляет 939 кв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>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-площадь </w:t>
      </w:r>
      <w:proofErr w:type="gramStart"/>
      <w:r w:rsidRPr="0035444A">
        <w:rPr>
          <w:rFonts w:ascii="Times New Roman" w:hAnsi="Times New Roman" w:cs="Times New Roman"/>
          <w:color w:val="000000"/>
          <w:sz w:val="24"/>
          <w:szCs w:val="24"/>
        </w:rPr>
        <w:t>земельных участков, предоставленных в аренду на 01.10.2021 года составляет</w:t>
      </w:r>
      <w:proofErr w:type="gramEnd"/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468 864 кв.м.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b/>
          <w:color w:val="000000"/>
          <w:sz w:val="24"/>
          <w:szCs w:val="24"/>
        </w:rPr>
        <w:t>Задолженность (текущая и просроченная) в бюджет городского поселения по доходам по состоянию на 01.10.2021 года составила: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- получаемая в виде арендной платы за земельные участки, государственная собственность на которые не разграничена и которые расположены в границах городского поселения, а также средства от продажи права на заключение договоров аренды указанных земельных участков составляет </w:t>
      </w:r>
      <w:r w:rsidRPr="003544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16 884,0 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80504A" w:rsidRPr="0035444A" w:rsidRDefault="0080504A" w:rsidP="0080504A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- получаемая в виде арендной платы, а также средства от продажи права на заключение договоров аренды за земли, находящиеся в собственности городского поселения  составляет </w:t>
      </w:r>
      <w:r w:rsidRPr="0035444A">
        <w:rPr>
          <w:rFonts w:ascii="Times New Roman" w:hAnsi="Times New Roman" w:cs="Times New Roman"/>
          <w:b/>
          <w:color w:val="000000"/>
          <w:sz w:val="24"/>
          <w:szCs w:val="24"/>
        </w:rPr>
        <w:t>4 775,2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>КСК предлагает Администрации городского поселения: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активизировать работу по снижению задолженности по 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>арендной плате за земельные участки, находящиеся в собственности городского поселения и арендной плате за земельные участки, государственная собственность на которые не разграничена и которые расположены в границах городского поселения;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</w:rPr>
        <w:t>- в целях сокращения суммы выпадающих неналоговых доходов местного бюджета, целесообразно проанализировать экономическую обоснованность и объективность передачи в безвозмездное пользование муниципальных казенных помещений и рассмотреть возможность переоформления договоров безвозмездного пользования на договоры аренды.</w:t>
      </w:r>
    </w:p>
    <w:p w:rsidR="0080504A" w:rsidRPr="0035444A" w:rsidRDefault="0080504A" w:rsidP="008050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Кроме того КСК предлагает продолжить работу </w:t>
      </w:r>
      <w:r w:rsidRPr="0035444A">
        <w:rPr>
          <w:rFonts w:ascii="Times New Roman" w:hAnsi="Times New Roman" w:cs="Times New Roman"/>
          <w:color w:val="000000"/>
          <w:sz w:val="24"/>
          <w:szCs w:val="24"/>
        </w:rPr>
        <w:t>по снижению задолженности по налоговым и неналоговым доходам.</w:t>
      </w:r>
    </w:p>
    <w:p w:rsidR="00826505" w:rsidRPr="0035444A" w:rsidRDefault="00422118" w:rsidP="006F6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26505"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четвертом</w:t>
      </w:r>
      <w:r w:rsidR="00826505"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квартале 2021 года КСК </w:t>
      </w: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закончила </w:t>
      </w:r>
      <w:r w:rsidR="00826505"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проверку </w:t>
      </w:r>
      <w:r w:rsidR="00826505" w:rsidRPr="0035444A">
        <w:rPr>
          <w:rFonts w:ascii="Times New Roman" w:hAnsi="Times New Roman" w:cs="Times New Roman"/>
          <w:sz w:val="24"/>
          <w:szCs w:val="24"/>
        </w:rPr>
        <w:t xml:space="preserve">соблюдения условий получения денежных средств из бюджета городского поселения «Город Малоярославец», оценка законности и эффективности управления муниципальным имуществом, находящимся в хозяйственном ведении Муниципального унитарного предприятия «Управление городского хозяйства» муниципального образования «Город Малоярославец». </w:t>
      </w:r>
    </w:p>
    <w:p w:rsidR="005B5D01" w:rsidRPr="0035444A" w:rsidRDefault="00422118" w:rsidP="005B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826505" w:rsidRPr="0035444A">
        <w:rPr>
          <w:rFonts w:ascii="Times New Roman" w:hAnsi="Times New Roman" w:cs="Times New Roman"/>
          <w:sz w:val="24"/>
          <w:szCs w:val="24"/>
        </w:rPr>
        <w:t xml:space="preserve">указанной проверки </w:t>
      </w:r>
      <w:r w:rsidR="00826505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Контрольно-счетн</w:t>
      </w:r>
      <w:r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826505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826505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городское поселение «Город Малоярославец» </w:t>
      </w:r>
      <w:r w:rsidR="005B5D01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рекомендовала </w:t>
      </w:r>
      <w:r w:rsidR="005B5D01" w:rsidRPr="0035444A">
        <w:rPr>
          <w:rFonts w:ascii="Times New Roman" w:hAnsi="Times New Roman" w:cs="Times New Roman"/>
          <w:sz w:val="24"/>
          <w:szCs w:val="24"/>
        </w:rPr>
        <w:t>Муниципальному унитарному предприятию «Управление городского хозяйства» следующее:</w:t>
      </w:r>
    </w:p>
    <w:p w:rsidR="005B5D01" w:rsidRPr="0035444A" w:rsidRDefault="005B5D01" w:rsidP="005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sz w:val="24"/>
          <w:szCs w:val="24"/>
        </w:rPr>
        <w:t>- обеспечить соблюдение требований нормативно-правовых актов Администрации муниципального образования городское поселение «Город Малоярославец»;</w:t>
      </w:r>
    </w:p>
    <w:p w:rsidR="005B5D01" w:rsidRPr="0035444A" w:rsidRDefault="005B5D01" w:rsidP="005B5D01">
      <w:pPr>
        <w:pStyle w:val="a3"/>
        <w:spacing w:before="0" w:beforeAutospacing="0" w:after="0" w:afterAutospacing="0"/>
        <w:ind w:firstLine="708"/>
        <w:jc w:val="both"/>
      </w:pPr>
      <w:r w:rsidRPr="0035444A">
        <w:t xml:space="preserve">- обеспечить соблюдение нормативно-правовых актов, действующих в части </w:t>
      </w:r>
      <w:r w:rsidRPr="0035444A">
        <w:br/>
        <w:t>организации и ведения бухгалтерского  учета;</w:t>
      </w:r>
    </w:p>
    <w:p w:rsidR="005B5D01" w:rsidRPr="0035444A" w:rsidRDefault="005B5D01" w:rsidP="005B5D01">
      <w:pPr>
        <w:pStyle w:val="a3"/>
        <w:spacing w:before="0" w:beforeAutospacing="0" w:after="0" w:afterAutospacing="0"/>
        <w:ind w:firstLine="708"/>
        <w:jc w:val="both"/>
      </w:pPr>
      <w:r w:rsidRPr="0035444A">
        <w:t>-обеспечить соблюдение требований Гражданского кодекса Российской Федерации при оформлении договорных отношений;</w:t>
      </w:r>
    </w:p>
    <w:p w:rsidR="005B5D01" w:rsidRPr="0035444A" w:rsidRDefault="005B5D01" w:rsidP="005B5D0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провести инвентаризацию имущества, обязательств перед составлением годовой бухгалтерской отчетности;</w:t>
      </w:r>
    </w:p>
    <w:p w:rsidR="005B5D01" w:rsidRPr="0035444A" w:rsidRDefault="005B5D01" w:rsidP="005B5D0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не допускать превышения суммы выдачи наличных денежных средств выданных </w:t>
      </w:r>
    </w:p>
    <w:p w:rsidR="005B5D01" w:rsidRPr="0035444A" w:rsidRDefault="005B5D01" w:rsidP="005B5D0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из кассы в подотчет установленной Постановлением Администрации муниципального образования городское поселение «Город Малоярославец» от 12.11.2020 № 1028 «О мерах по укреплению финансовой дисциплины»;</w:t>
      </w:r>
    </w:p>
    <w:p w:rsidR="005B5D01" w:rsidRPr="0035444A" w:rsidRDefault="005B5D01" w:rsidP="005B5D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составлять договора со всеми юридическими лицами, которые занимают места на открытых площадках и действие договора предусмотреть от нескольких дней до 3-х месяцев;</w:t>
      </w:r>
    </w:p>
    <w:p w:rsidR="005B5D01" w:rsidRPr="0035444A" w:rsidRDefault="005B5D01" w:rsidP="005B5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взыскивать с арендаторов торговых мест денежные средства на возмещение затрат по утилизации и вывозу мусора;</w:t>
      </w:r>
    </w:p>
    <w:p w:rsidR="005B5D01" w:rsidRPr="0035444A" w:rsidRDefault="005B5D01" w:rsidP="005B5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согласовать и установить вывески с указанием наименований кладбищ, его принадлежности;</w:t>
      </w:r>
    </w:p>
    <w:p w:rsidR="005B5D01" w:rsidRPr="0035444A" w:rsidRDefault="005B5D01" w:rsidP="005B5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 xml:space="preserve"> о режиме работы и порядка посещения кладбищ;</w:t>
      </w:r>
    </w:p>
    <w:p w:rsidR="005B5D01" w:rsidRPr="0035444A" w:rsidRDefault="005B5D01" w:rsidP="005B5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создать рабочее место смотрителя непосредственно на территории кладбища;</w:t>
      </w:r>
    </w:p>
    <w:p w:rsidR="005B5D01" w:rsidRPr="0035444A" w:rsidRDefault="005B5D01" w:rsidP="005B5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вести отдельный учет о наличии и о предоставлении участков для погребения;</w:t>
      </w:r>
    </w:p>
    <w:p w:rsidR="005B5D01" w:rsidRPr="0035444A" w:rsidRDefault="005B5D01" w:rsidP="005B5D0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вести отчетность по поступлениям за резервирование одного дополнительного места размером 1,5 х 2,5 м для погребения на выделенном земельном участке на городском кладбище для иных граждан, не являющихся жителями Малоярославца и </w:t>
      </w:r>
      <w:proofErr w:type="spellStart"/>
      <w:r w:rsidRPr="0035444A">
        <w:rPr>
          <w:rFonts w:ascii="Times New Roman" w:hAnsi="Times New Roman" w:cs="Times New Roman"/>
          <w:sz w:val="24"/>
          <w:szCs w:val="24"/>
        </w:rPr>
        <w:t>Малоярославецкого</w:t>
      </w:r>
      <w:proofErr w:type="spellEnd"/>
      <w:r w:rsidRPr="0035444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B5D01" w:rsidRPr="0035444A" w:rsidRDefault="005B5D01" w:rsidP="005B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расширить перечень услуг в сфере похоронного дела (для покрытия расходов по обслуживанию городских кладбищ и содержания их в надлежащем порядке);</w:t>
      </w:r>
    </w:p>
    <w:p w:rsidR="005B5D01" w:rsidRPr="0035444A" w:rsidRDefault="005B5D01" w:rsidP="005B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разработать механизмы, позволяющие эффективно использовать имеющиеся площади городских кладбищ (выделение дополнительных площадей приведет к значительным увеличениям расходов, связанных с их обслуживанием);</w:t>
      </w:r>
    </w:p>
    <w:p w:rsidR="005B5D01" w:rsidRPr="0035444A" w:rsidRDefault="005B5D01" w:rsidP="005B5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3544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44A">
        <w:rPr>
          <w:rFonts w:ascii="Times New Roman" w:hAnsi="Times New Roman" w:cs="Times New Roman"/>
          <w:sz w:val="24"/>
          <w:szCs w:val="24"/>
        </w:rPr>
        <w:t xml:space="preserve"> порядком на муниципальных кладбищах и их содержанием, а так же за деятельностью участка муниципальной специализированной похоронной службы по предоставлению населению ритуальных услуг;</w:t>
      </w:r>
    </w:p>
    <w:p w:rsidR="005B5D01" w:rsidRPr="0035444A" w:rsidRDefault="005B5D01" w:rsidP="005B5D01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sz w:val="24"/>
          <w:szCs w:val="24"/>
        </w:rPr>
        <w:t xml:space="preserve">- погасить имеющуюся задолженность за пользование арендованными земельными участками в сумме 1 265 128,70 рублей в бюджет муниципального образования городское поселение «Город Малоярославец»; </w:t>
      </w:r>
    </w:p>
    <w:p w:rsidR="005B5D01" w:rsidRPr="0035444A" w:rsidRDefault="005B5D01" w:rsidP="005B5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sz w:val="24"/>
          <w:szCs w:val="24"/>
        </w:rPr>
        <w:t xml:space="preserve">- провести ремонт помещения «Щитовая» в здании «Баня». </w:t>
      </w:r>
    </w:p>
    <w:p w:rsidR="0034434F" w:rsidRPr="0035444A" w:rsidRDefault="0034434F" w:rsidP="00826505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в 4 квартале была проведена проверка</w:t>
      </w:r>
      <w:r w:rsidR="00323538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соблюдения условий получения денежных средств из бюджета городского поселения </w:t>
      </w:r>
      <w:r w:rsidR="007A6106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«Город Малоярославец»</w:t>
      </w:r>
      <w:r w:rsidR="00612F54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7A6106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законности и эффективности управления муниципальным имуществом, находящимся в хозяйственном ведении Муниципального унитарного предприятия «Олимп-спорт»</w:t>
      </w:r>
      <w:r w:rsidR="00612F54"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5444A" w:rsidRPr="0035444A" w:rsidRDefault="0035444A" w:rsidP="00354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 xml:space="preserve">По результатам указанной проверки </w:t>
      </w:r>
      <w:r w:rsidRPr="003544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Контрольно-счетная комиссия муниципального образования городское поселение «Город Малоярославец» рекомендовала </w:t>
      </w:r>
      <w:r w:rsidRPr="0035444A">
        <w:rPr>
          <w:rFonts w:ascii="Times New Roman" w:hAnsi="Times New Roman" w:cs="Times New Roman"/>
          <w:sz w:val="24"/>
          <w:szCs w:val="24"/>
        </w:rPr>
        <w:t>Муниципальному унитарному предприятию «Олимп-спорт» следующее:</w:t>
      </w:r>
    </w:p>
    <w:p w:rsidR="007D6FEC" w:rsidRPr="0035444A" w:rsidRDefault="007D6FEC" w:rsidP="007D6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sz w:val="24"/>
          <w:szCs w:val="24"/>
        </w:rPr>
        <w:t>- обеспечить соблюдение требований нормативно-правовых актов Администрации муниципального образования городское поселение «Город Малоярославец»;</w:t>
      </w:r>
    </w:p>
    <w:p w:rsidR="007D6FEC" w:rsidRPr="0035444A" w:rsidRDefault="007D6FEC" w:rsidP="007D6FEC">
      <w:pPr>
        <w:pStyle w:val="a3"/>
        <w:spacing w:before="0" w:beforeAutospacing="0" w:after="0" w:afterAutospacing="0"/>
        <w:ind w:firstLine="708"/>
        <w:jc w:val="both"/>
      </w:pPr>
      <w:r w:rsidRPr="0035444A">
        <w:t xml:space="preserve">- обеспечить соблюдение нормативно-правовых актов, действующих в части </w:t>
      </w:r>
      <w:r w:rsidRPr="0035444A">
        <w:br/>
        <w:t>организации и ведения бухгалтерского  учета;</w:t>
      </w:r>
    </w:p>
    <w:p w:rsidR="007D6FEC" w:rsidRPr="0035444A" w:rsidRDefault="007D6FEC" w:rsidP="007D6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провести сверку закрепленного за Предприятием имущества переданного муниципальным образованием городское поселение «Город Малоярославец» на праве хозяйственного ведения с Отделом по управлению муниципального имущества и жилищно-коммунального хозяйства муниципального образования городское поселение «Город Малоярославец»;</w:t>
      </w:r>
    </w:p>
    <w:p w:rsidR="007D6FEC" w:rsidRPr="0035444A" w:rsidRDefault="007D6FEC" w:rsidP="007D6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hAnsi="Times New Roman" w:cs="Times New Roman"/>
          <w:sz w:val="24"/>
          <w:szCs w:val="24"/>
        </w:rPr>
        <w:t>- разработать положение об оказании платных услуг не позднее 01.12.2021 года;</w:t>
      </w:r>
    </w:p>
    <w:p w:rsidR="007D6FEC" w:rsidRPr="0035444A" w:rsidRDefault="007D6FEC" w:rsidP="007D6FEC">
      <w:pPr>
        <w:pStyle w:val="a3"/>
        <w:spacing w:before="0" w:beforeAutospacing="0" w:after="0" w:afterAutospacing="0"/>
        <w:ind w:firstLine="708"/>
        <w:jc w:val="both"/>
      </w:pPr>
      <w:r w:rsidRPr="0035444A">
        <w:t>-</w:t>
      </w:r>
      <w:r w:rsidR="0035444A">
        <w:t> </w:t>
      </w:r>
      <w:r w:rsidRPr="0035444A">
        <w:t xml:space="preserve">обеспечить соблюдение требований Гражданского кодекса Российской Федерации при </w:t>
      </w:r>
      <w:r w:rsidR="0035444A" w:rsidRPr="0035444A">
        <w:t>оформлении договорных отношений.</w:t>
      </w:r>
    </w:p>
    <w:p w:rsidR="003D2685" w:rsidRPr="0035444A" w:rsidRDefault="00F3613C" w:rsidP="001435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планом работы на 2021 год </w:t>
      </w:r>
      <w:r w:rsidR="005A6BC3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</w:t>
      </w:r>
      <w:r w:rsidR="003D2685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подготовлена и направлена в городскую Думу муниципального образования городское поселение «Город Малоярославец» и Администрацию муниципального образования городское поселение «Город Малоярославец» информация о деятельности Контрольно-счетной комиссии муниципального образования городское поселение «Город Малоярославец» за </w:t>
      </w:r>
      <w:r w:rsidR="00422118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D2685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 квартал 202</w:t>
      </w:r>
      <w:r w:rsidR="008D1C93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D2685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3D2685" w:rsidRPr="0035444A" w:rsidRDefault="003D2685" w:rsidP="0042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435E0" w:rsidRPr="00354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3D2685" w:rsidRPr="0035444A" w:rsidSect="00CB46F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F8" w:rsidRDefault="00626EF8" w:rsidP="00CB46F0">
      <w:pPr>
        <w:spacing w:after="0" w:line="240" w:lineRule="auto"/>
      </w:pPr>
      <w:r>
        <w:separator/>
      </w:r>
    </w:p>
  </w:endnote>
  <w:endnote w:type="continuationSeparator" w:id="0">
    <w:p w:rsidR="00626EF8" w:rsidRDefault="00626EF8" w:rsidP="00CB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F8" w:rsidRDefault="00626EF8" w:rsidP="00CB46F0">
      <w:pPr>
        <w:spacing w:after="0" w:line="240" w:lineRule="auto"/>
      </w:pPr>
      <w:r>
        <w:separator/>
      </w:r>
    </w:p>
  </w:footnote>
  <w:footnote w:type="continuationSeparator" w:id="0">
    <w:p w:rsidR="00626EF8" w:rsidRDefault="00626EF8" w:rsidP="00CB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94547"/>
      <w:docPartObj>
        <w:docPartGallery w:val="Page Numbers (Top of Page)"/>
        <w:docPartUnique/>
      </w:docPartObj>
    </w:sdtPr>
    <w:sdtEndPr/>
    <w:sdtContent>
      <w:p w:rsidR="00962B10" w:rsidRDefault="00626EF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6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2B10" w:rsidRDefault="00962B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054"/>
    <w:multiLevelType w:val="hybridMultilevel"/>
    <w:tmpl w:val="39D2BB92"/>
    <w:lvl w:ilvl="0" w:tplc="682A9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FC7AFB"/>
    <w:multiLevelType w:val="multilevel"/>
    <w:tmpl w:val="98D0FDF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0205D0E"/>
    <w:multiLevelType w:val="hybridMultilevel"/>
    <w:tmpl w:val="67DCC732"/>
    <w:lvl w:ilvl="0" w:tplc="1B305D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5CCC"/>
    <w:multiLevelType w:val="hybridMultilevel"/>
    <w:tmpl w:val="CC92A93E"/>
    <w:lvl w:ilvl="0" w:tplc="DDC8D9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97B3905"/>
    <w:multiLevelType w:val="multilevel"/>
    <w:tmpl w:val="2452BB12"/>
    <w:lvl w:ilvl="0">
      <w:start w:val="1"/>
      <w:numFmt w:val="decimal"/>
      <w:lvlText w:val="%1."/>
      <w:lvlJc w:val="left"/>
      <w:pPr>
        <w:ind w:left="2261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49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CA9"/>
    <w:rsid w:val="00000339"/>
    <w:rsid w:val="00001DE7"/>
    <w:rsid w:val="0000378E"/>
    <w:rsid w:val="000049AC"/>
    <w:rsid w:val="000124AB"/>
    <w:rsid w:val="00014044"/>
    <w:rsid w:val="00014DC3"/>
    <w:rsid w:val="000302A0"/>
    <w:rsid w:val="00036B43"/>
    <w:rsid w:val="000453CA"/>
    <w:rsid w:val="0004644F"/>
    <w:rsid w:val="00054EBA"/>
    <w:rsid w:val="0006259A"/>
    <w:rsid w:val="00062EC3"/>
    <w:rsid w:val="00067857"/>
    <w:rsid w:val="00072070"/>
    <w:rsid w:val="00072DD4"/>
    <w:rsid w:val="00094730"/>
    <w:rsid w:val="0009652A"/>
    <w:rsid w:val="000A198C"/>
    <w:rsid w:val="000A33A7"/>
    <w:rsid w:val="000A40CD"/>
    <w:rsid w:val="000A7749"/>
    <w:rsid w:val="000A7C82"/>
    <w:rsid w:val="000B1C75"/>
    <w:rsid w:val="000B57D3"/>
    <w:rsid w:val="000C14BE"/>
    <w:rsid w:val="000C3C52"/>
    <w:rsid w:val="000D5CEE"/>
    <w:rsid w:val="000F236F"/>
    <w:rsid w:val="001070DF"/>
    <w:rsid w:val="001078DF"/>
    <w:rsid w:val="00110A36"/>
    <w:rsid w:val="00111367"/>
    <w:rsid w:val="0011160E"/>
    <w:rsid w:val="00112BE6"/>
    <w:rsid w:val="00115757"/>
    <w:rsid w:val="00125DD3"/>
    <w:rsid w:val="00125F86"/>
    <w:rsid w:val="00130467"/>
    <w:rsid w:val="00133564"/>
    <w:rsid w:val="00135C7B"/>
    <w:rsid w:val="001365E8"/>
    <w:rsid w:val="00140077"/>
    <w:rsid w:val="00142DAB"/>
    <w:rsid w:val="001435E0"/>
    <w:rsid w:val="00155C04"/>
    <w:rsid w:val="00177D82"/>
    <w:rsid w:val="0018262D"/>
    <w:rsid w:val="001865FF"/>
    <w:rsid w:val="00197498"/>
    <w:rsid w:val="001B1481"/>
    <w:rsid w:val="001B2C9F"/>
    <w:rsid w:val="001C0E11"/>
    <w:rsid w:val="001C4B67"/>
    <w:rsid w:val="001C5068"/>
    <w:rsid w:val="001E28B2"/>
    <w:rsid w:val="001E33F4"/>
    <w:rsid w:val="001E3CDD"/>
    <w:rsid w:val="001E3FD4"/>
    <w:rsid w:val="001F094E"/>
    <w:rsid w:val="001F0C53"/>
    <w:rsid w:val="001F4352"/>
    <w:rsid w:val="00202794"/>
    <w:rsid w:val="002039EE"/>
    <w:rsid w:val="00204C9A"/>
    <w:rsid w:val="00207C04"/>
    <w:rsid w:val="00215FF2"/>
    <w:rsid w:val="00226D9B"/>
    <w:rsid w:val="002368CB"/>
    <w:rsid w:val="00237719"/>
    <w:rsid w:val="002377B8"/>
    <w:rsid w:val="00251F52"/>
    <w:rsid w:val="00254209"/>
    <w:rsid w:val="00254500"/>
    <w:rsid w:val="00262B37"/>
    <w:rsid w:val="00286AEC"/>
    <w:rsid w:val="00295EAC"/>
    <w:rsid w:val="002A3DB2"/>
    <w:rsid w:val="002A62CC"/>
    <w:rsid w:val="002B1BC6"/>
    <w:rsid w:val="002B714E"/>
    <w:rsid w:val="002D42DA"/>
    <w:rsid w:val="002E6952"/>
    <w:rsid w:val="002F367C"/>
    <w:rsid w:val="002F384E"/>
    <w:rsid w:val="002F58C9"/>
    <w:rsid w:val="00301B74"/>
    <w:rsid w:val="003119E3"/>
    <w:rsid w:val="00311F7B"/>
    <w:rsid w:val="00313EF6"/>
    <w:rsid w:val="00320D19"/>
    <w:rsid w:val="00322DF8"/>
    <w:rsid w:val="00323538"/>
    <w:rsid w:val="00336FEE"/>
    <w:rsid w:val="0034434F"/>
    <w:rsid w:val="0035444A"/>
    <w:rsid w:val="00370A8E"/>
    <w:rsid w:val="003B37AB"/>
    <w:rsid w:val="003B7050"/>
    <w:rsid w:val="003B7677"/>
    <w:rsid w:val="003B7ACE"/>
    <w:rsid w:val="003C1CF4"/>
    <w:rsid w:val="003C69EB"/>
    <w:rsid w:val="003D0065"/>
    <w:rsid w:val="003D2241"/>
    <w:rsid w:val="003D2685"/>
    <w:rsid w:val="003D289D"/>
    <w:rsid w:val="003D6FB5"/>
    <w:rsid w:val="003E28FA"/>
    <w:rsid w:val="003F65AA"/>
    <w:rsid w:val="0041070B"/>
    <w:rsid w:val="00415884"/>
    <w:rsid w:val="00422118"/>
    <w:rsid w:val="00433510"/>
    <w:rsid w:val="004541C3"/>
    <w:rsid w:val="00455E4C"/>
    <w:rsid w:val="00467542"/>
    <w:rsid w:val="00467943"/>
    <w:rsid w:val="004701E3"/>
    <w:rsid w:val="00471A2F"/>
    <w:rsid w:val="00486668"/>
    <w:rsid w:val="00494CA9"/>
    <w:rsid w:val="004A28C9"/>
    <w:rsid w:val="004A7352"/>
    <w:rsid w:val="004B1DA2"/>
    <w:rsid w:val="004B6950"/>
    <w:rsid w:val="004C1890"/>
    <w:rsid w:val="004D276D"/>
    <w:rsid w:val="004D60E2"/>
    <w:rsid w:val="004F1E60"/>
    <w:rsid w:val="005110E9"/>
    <w:rsid w:val="005117E2"/>
    <w:rsid w:val="00516FE0"/>
    <w:rsid w:val="0052374F"/>
    <w:rsid w:val="00525D6D"/>
    <w:rsid w:val="00532223"/>
    <w:rsid w:val="00556833"/>
    <w:rsid w:val="00563121"/>
    <w:rsid w:val="00563B59"/>
    <w:rsid w:val="00573A94"/>
    <w:rsid w:val="005750E9"/>
    <w:rsid w:val="0058756A"/>
    <w:rsid w:val="00590E64"/>
    <w:rsid w:val="00594821"/>
    <w:rsid w:val="005A2E0E"/>
    <w:rsid w:val="005A6BC3"/>
    <w:rsid w:val="005B0D1D"/>
    <w:rsid w:val="005B31FC"/>
    <w:rsid w:val="005B5D01"/>
    <w:rsid w:val="005C47FE"/>
    <w:rsid w:val="005D05FE"/>
    <w:rsid w:val="005D34D7"/>
    <w:rsid w:val="005D5CB9"/>
    <w:rsid w:val="005E0B67"/>
    <w:rsid w:val="005E1B96"/>
    <w:rsid w:val="005E3BB3"/>
    <w:rsid w:val="005F5759"/>
    <w:rsid w:val="00601E57"/>
    <w:rsid w:val="006021B4"/>
    <w:rsid w:val="00603E35"/>
    <w:rsid w:val="006074EE"/>
    <w:rsid w:val="00612F54"/>
    <w:rsid w:val="00626EF8"/>
    <w:rsid w:val="00634C89"/>
    <w:rsid w:val="006408A6"/>
    <w:rsid w:val="00643897"/>
    <w:rsid w:val="00644598"/>
    <w:rsid w:val="00655F84"/>
    <w:rsid w:val="00664713"/>
    <w:rsid w:val="0068620E"/>
    <w:rsid w:val="006918F5"/>
    <w:rsid w:val="006B230C"/>
    <w:rsid w:val="006B3701"/>
    <w:rsid w:val="006B67FD"/>
    <w:rsid w:val="006C0923"/>
    <w:rsid w:val="006D67F9"/>
    <w:rsid w:val="006F5F3D"/>
    <w:rsid w:val="006F6394"/>
    <w:rsid w:val="00700684"/>
    <w:rsid w:val="007124D0"/>
    <w:rsid w:val="00713012"/>
    <w:rsid w:val="00721AAE"/>
    <w:rsid w:val="00726838"/>
    <w:rsid w:val="00746D50"/>
    <w:rsid w:val="00755C6F"/>
    <w:rsid w:val="00755D42"/>
    <w:rsid w:val="00761D6B"/>
    <w:rsid w:val="00763B06"/>
    <w:rsid w:val="00764962"/>
    <w:rsid w:val="00764AD9"/>
    <w:rsid w:val="00765E39"/>
    <w:rsid w:val="00766C41"/>
    <w:rsid w:val="00772F70"/>
    <w:rsid w:val="00775941"/>
    <w:rsid w:val="007905DB"/>
    <w:rsid w:val="007919A2"/>
    <w:rsid w:val="007A6106"/>
    <w:rsid w:val="007D4970"/>
    <w:rsid w:val="007D6FEC"/>
    <w:rsid w:val="007D78F4"/>
    <w:rsid w:val="007D7EAB"/>
    <w:rsid w:val="007F179A"/>
    <w:rsid w:val="008014AD"/>
    <w:rsid w:val="00802438"/>
    <w:rsid w:val="0080504A"/>
    <w:rsid w:val="00806897"/>
    <w:rsid w:val="008128E7"/>
    <w:rsid w:val="00814681"/>
    <w:rsid w:val="00816E79"/>
    <w:rsid w:val="00817D55"/>
    <w:rsid w:val="00826505"/>
    <w:rsid w:val="00827392"/>
    <w:rsid w:val="00835ABA"/>
    <w:rsid w:val="0085739E"/>
    <w:rsid w:val="008624BC"/>
    <w:rsid w:val="008C6A09"/>
    <w:rsid w:val="008C6AFF"/>
    <w:rsid w:val="008D1C93"/>
    <w:rsid w:val="008D21D3"/>
    <w:rsid w:val="008D7659"/>
    <w:rsid w:val="008F23E7"/>
    <w:rsid w:val="008F5FD9"/>
    <w:rsid w:val="008F7329"/>
    <w:rsid w:val="009010A8"/>
    <w:rsid w:val="0090271D"/>
    <w:rsid w:val="00906FBA"/>
    <w:rsid w:val="00910B12"/>
    <w:rsid w:val="00917054"/>
    <w:rsid w:val="009203FF"/>
    <w:rsid w:val="00925E7C"/>
    <w:rsid w:val="009352B8"/>
    <w:rsid w:val="009358BE"/>
    <w:rsid w:val="0094311D"/>
    <w:rsid w:val="00944050"/>
    <w:rsid w:val="00946B4D"/>
    <w:rsid w:val="0095312D"/>
    <w:rsid w:val="00962B10"/>
    <w:rsid w:val="0096772E"/>
    <w:rsid w:val="00967EAF"/>
    <w:rsid w:val="00982998"/>
    <w:rsid w:val="009A144C"/>
    <w:rsid w:val="009A42E4"/>
    <w:rsid w:val="009B0189"/>
    <w:rsid w:val="009C0EF2"/>
    <w:rsid w:val="009C312A"/>
    <w:rsid w:val="009C5D8A"/>
    <w:rsid w:val="009E0359"/>
    <w:rsid w:val="009E2F26"/>
    <w:rsid w:val="00A10941"/>
    <w:rsid w:val="00A15C6A"/>
    <w:rsid w:val="00A20677"/>
    <w:rsid w:val="00A30A6A"/>
    <w:rsid w:val="00A5059B"/>
    <w:rsid w:val="00A50D8D"/>
    <w:rsid w:val="00A737E7"/>
    <w:rsid w:val="00A82193"/>
    <w:rsid w:val="00A8492B"/>
    <w:rsid w:val="00AA0BC9"/>
    <w:rsid w:val="00AA6B64"/>
    <w:rsid w:val="00AB3833"/>
    <w:rsid w:val="00AC139D"/>
    <w:rsid w:val="00AE052F"/>
    <w:rsid w:val="00AE5A62"/>
    <w:rsid w:val="00B0302B"/>
    <w:rsid w:val="00B14FB9"/>
    <w:rsid w:val="00B21A76"/>
    <w:rsid w:val="00B241D2"/>
    <w:rsid w:val="00B35E22"/>
    <w:rsid w:val="00B37CFE"/>
    <w:rsid w:val="00B37DA7"/>
    <w:rsid w:val="00B41AFD"/>
    <w:rsid w:val="00B43086"/>
    <w:rsid w:val="00B46C4C"/>
    <w:rsid w:val="00B52248"/>
    <w:rsid w:val="00B577B5"/>
    <w:rsid w:val="00B73639"/>
    <w:rsid w:val="00B73DF7"/>
    <w:rsid w:val="00B74F41"/>
    <w:rsid w:val="00B81E36"/>
    <w:rsid w:val="00B83BE1"/>
    <w:rsid w:val="00BA38FF"/>
    <w:rsid w:val="00BA75E1"/>
    <w:rsid w:val="00BA792C"/>
    <w:rsid w:val="00BB67FC"/>
    <w:rsid w:val="00BB7979"/>
    <w:rsid w:val="00BC106D"/>
    <w:rsid w:val="00BC41E0"/>
    <w:rsid w:val="00BC5C02"/>
    <w:rsid w:val="00BC72E6"/>
    <w:rsid w:val="00BD44EB"/>
    <w:rsid w:val="00BD74FE"/>
    <w:rsid w:val="00BE6D18"/>
    <w:rsid w:val="00BF1B73"/>
    <w:rsid w:val="00BF30F2"/>
    <w:rsid w:val="00C0309D"/>
    <w:rsid w:val="00C03DC9"/>
    <w:rsid w:val="00C04C67"/>
    <w:rsid w:val="00C069D2"/>
    <w:rsid w:val="00C309BD"/>
    <w:rsid w:val="00C3251A"/>
    <w:rsid w:val="00C605EF"/>
    <w:rsid w:val="00C61CD0"/>
    <w:rsid w:val="00C644D0"/>
    <w:rsid w:val="00C82D25"/>
    <w:rsid w:val="00C86C63"/>
    <w:rsid w:val="00C95446"/>
    <w:rsid w:val="00CA2311"/>
    <w:rsid w:val="00CB46F0"/>
    <w:rsid w:val="00CB517E"/>
    <w:rsid w:val="00CC008A"/>
    <w:rsid w:val="00CE13F1"/>
    <w:rsid w:val="00D017BE"/>
    <w:rsid w:val="00D13B3D"/>
    <w:rsid w:val="00D233CA"/>
    <w:rsid w:val="00D30DBA"/>
    <w:rsid w:val="00D317C1"/>
    <w:rsid w:val="00D320B2"/>
    <w:rsid w:val="00D33078"/>
    <w:rsid w:val="00D35218"/>
    <w:rsid w:val="00D36F4D"/>
    <w:rsid w:val="00D37D86"/>
    <w:rsid w:val="00D44A18"/>
    <w:rsid w:val="00D609E2"/>
    <w:rsid w:val="00D838F2"/>
    <w:rsid w:val="00DA01D2"/>
    <w:rsid w:val="00DA2CA5"/>
    <w:rsid w:val="00DB19F4"/>
    <w:rsid w:val="00DC0F22"/>
    <w:rsid w:val="00DD1AFF"/>
    <w:rsid w:val="00DD4F7A"/>
    <w:rsid w:val="00DE105D"/>
    <w:rsid w:val="00DE2E66"/>
    <w:rsid w:val="00DF6E26"/>
    <w:rsid w:val="00E013B0"/>
    <w:rsid w:val="00E01C7B"/>
    <w:rsid w:val="00E0346F"/>
    <w:rsid w:val="00E1125A"/>
    <w:rsid w:val="00E17E06"/>
    <w:rsid w:val="00E22E08"/>
    <w:rsid w:val="00E40507"/>
    <w:rsid w:val="00E52288"/>
    <w:rsid w:val="00E62633"/>
    <w:rsid w:val="00E64544"/>
    <w:rsid w:val="00E80E29"/>
    <w:rsid w:val="00E90EB4"/>
    <w:rsid w:val="00E924DB"/>
    <w:rsid w:val="00EA08CB"/>
    <w:rsid w:val="00EA712C"/>
    <w:rsid w:val="00EC65F7"/>
    <w:rsid w:val="00ED30AC"/>
    <w:rsid w:val="00ED6024"/>
    <w:rsid w:val="00EE431C"/>
    <w:rsid w:val="00EE6455"/>
    <w:rsid w:val="00EF07EC"/>
    <w:rsid w:val="00EF6BB4"/>
    <w:rsid w:val="00EF7BB2"/>
    <w:rsid w:val="00F1314C"/>
    <w:rsid w:val="00F179AB"/>
    <w:rsid w:val="00F179D4"/>
    <w:rsid w:val="00F257D7"/>
    <w:rsid w:val="00F31C0B"/>
    <w:rsid w:val="00F3613C"/>
    <w:rsid w:val="00F51B4F"/>
    <w:rsid w:val="00F53E6E"/>
    <w:rsid w:val="00F54647"/>
    <w:rsid w:val="00F721C1"/>
    <w:rsid w:val="00F93A29"/>
    <w:rsid w:val="00F95092"/>
    <w:rsid w:val="00F95C5D"/>
    <w:rsid w:val="00F97C01"/>
    <w:rsid w:val="00FA0FCF"/>
    <w:rsid w:val="00FA7772"/>
    <w:rsid w:val="00FB4156"/>
    <w:rsid w:val="00FD2787"/>
    <w:rsid w:val="00FD667F"/>
    <w:rsid w:val="00FE448E"/>
    <w:rsid w:val="00FE7831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1D"/>
  </w:style>
  <w:style w:type="paragraph" w:styleId="1">
    <w:name w:val="heading 1"/>
    <w:basedOn w:val="a"/>
    <w:link w:val="10"/>
    <w:uiPriority w:val="9"/>
    <w:qFormat/>
    <w:rsid w:val="00A50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0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70DF"/>
    <w:rPr>
      <w:color w:val="0000FF"/>
      <w:u w:val="single"/>
    </w:rPr>
  </w:style>
  <w:style w:type="paragraph" w:customStyle="1" w:styleId="ConsPlusTitle">
    <w:name w:val="ConsPlusTitle"/>
    <w:uiPriority w:val="99"/>
    <w:rsid w:val="00511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01E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542"/>
  </w:style>
  <w:style w:type="paragraph" w:styleId="a5">
    <w:name w:val="List Paragraph"/>
    <w:basedOn w:val="a"/>
    <w:uiPriority w:val="34"/>
    <w:qFormat/>
    <w:rsid w:val="0046754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6F0"/>
  </w:style>
  <w:style w:type="paragraph" w:styleId="a8">
    <w:name w:val="footer"/>
    <w:basedOn w:val="a"/>
    <w:link w:val="a9"/>
    <w:uiPriority w:val="99"/>
    <w:semiHidden/>
    <w:unhideWhenUsed/>
    <w:rsid w:val="00CB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46F0"/>
  </w:style>
  <w:style w:type="paragraph" w:customStyle="1" w:styleId="s1">
    <w:name w:val="s_1"/>
    <w:basedOn w:val="a"/>
    <w:rsid w:val="00B3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0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56E05-BC82-4B80-B92F-8D3C3D71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4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Ирина</cp:lastModifiedBy>
  <cp:revision>20</cp:revision>
  <cp:lastPrinted>2022-01-17T08:05:00Z</cp:lastPrinted>
  <dcterms:created xsi:type="dcterms:W3CDTF">2021-04-15T06:01:00Z</dcterms:created>
  <dcterms:modified xsi:type="dcterms:W3CDTF">2022-01-19T07:03:00Z</dcterms:modified>
</cp:coreProperties>
</file>